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9CBA0" w14:textId="77777777" w:rsidR="00773B79" w:rsidRDefault="00A565E7">
      <w:pPr>
        <w:pStyle w:val="BodyText"/>
        <w:rPr>
          <w:rFonts w:ascii="Times New Roman"/>
          <w:sz w:val="20"/>
        </w:rPr>
      </w:pPr>
      <w:r>
        <w:rPr>
          <w:rFonts w:ascii="Times New Roman"/>
          <w:noProof/>
          <w:sz w:val="20"/>
        </w:rPr>
        <w:drawing>
          <wp:anchor distT="0" distB="0" distL="0" distR="0" simplePos="0" relativeHeight="15728640" behindDoc="0" locked="0" layoutInCell="1" allowOverlap="1" wp14:anchorId="10EB0588" wp14:editId="233FEB81">
            <wp:simplePos x="0" y="0"/>
            <wp:positionH relativeFrom="page">
              <wp:posOffset>0</wp:posOffset>
            </wp:positionH>
            <wp:positionV relativeFrom="page">
              <wp:posOffset>0</wp:posOffset>
            </wp:positionV>
            <wp:extent cx="7770367" cy="123126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770367" cy="1231265"/>
                    </a:xfrm>
                    <a:prstGeom prst="rect">
                      <a:avLst/>
                    </a:prstGeom>
                  </pic:spPr>
                </pic:pic>
              </a:graphicData>
            </a:graphic>
          </wp:anchor>
        </w:drawing>
      </w:r>
      <w:r>
        <w:rPr>
          <w:rFonts w:ascii="Times New Roman"/>
          <w:noProof/>
          <w:sz w:val="20"/>
        </w:rPr>
        <mc:AlternateContent>
          <mc:Choice Requires="wpg">
            <w:drawing>
              <wp:anchor distT="0" distB="0" distL="0" distR="0" simplePos="0" relativeHeight="15729152" behindDoc="0" locked="0" layoutInCell="1" allowOverlap="1" wp14:anchorId="663A7712" wp14:editId="6BF6EB1E">
                <wp:simplePos x="0" y="0"/>
                <wp:positionH relativeFrom="page">
                  <wp:posOffset>0</wp:posOffset>
                </wp:positionH>
                <wp:positionV relativeFrom="page">
                  <wp:posOffset>8723676</wp:posOffset>
                </wp:positionV>
                <wp:extent cx="7772400" cy="133413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34135"/>
                          <a:chOff x="0" y="0"/>
                          <a:chExt cx="7772400" cy="1334135"/>
                        </a:xfrm>
                      </wpg:grpSpPr>
                      <pic:pic xmlns:pic="http://schemas.openxmlformats.org/drawingml/2006/picture">
                        <pic:nvPicPr>
                          <pic:cNvPr id="3" name="Image 3"/>
                          <pic:cNvPicPr/>
                        </pic:nvPicPr>
                        <pic:blipFill>
                          <a:blip r:embed="rId7" cstate="print"/>
                          <a:stretch>
                            <a:fillRect/>
                          </a:stretch>
                        </pic:blipFill>
                        <pic:spPr>
                          <a:xfrm>
                            <a:off x="0" y="0"/>
                            <a:ext cx="7772399" cy="1334135"/>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3590925" y="15854"/>
                            <a:ext cx="585901" cy="400684"/>
                          </a:xfrm>
                          <a:prstGeom prst="rect">
                            <a:avLst/>
                          </a:prstGeom>
                        </pic:spPr>
                      </pic:pic>
                    </wpg:wgp>
                  </a:graphicData>
                </a:graphic>
              </wp:anchor>
            </w:drawing>
          </mc:Choice>
          <mc:Fallback>
            <w:pict>
              <v:group w14:anchorId="0C13B96F" id="Group 2" o:spid="_x0000_s1026" style="position:absolute;margin-left:0;margin-top:686.9pt;width:612pt;height:105.05pt;z-index:15729152;mso-wrap-distance-left:0;mso-wrap-distance-right:0;mso-position-horizontal-relative:page;mso-position-vertical-relative:page" coordsize="77724,133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heZYfvVVfWLGH71zHQBoUViTeL9KhX/j8jrJufiJZw/LEjTUAdjRXDv8AEWV/9RpU71Uf&#10;xVr14/7jTpIaAPQ6jeaOP7zKtcGn/CVXn3Z/Jofwf4hvP+PnU1/4BQB2r6lbJ96eNP8AgVUrnxPp&#10;9t/y8x1zcPw43/8AHzOZv+BVoxfDrSk+/HI//AqALH/Cc6V/z1opn/CAaN/zwb/vuigDpq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9lQSwMECgAAAAAAAAAhAGsAg4tOCwAA&#10;TgsAABUAAABkcnMvbWVkaWEvaW1hZ2UyLmpwZWf/2P/gABBKRklGAAEBAQBgAGAAAP/bAEMAAwIC&#10;AwICAwMDAwQDAwQFCAUFBAQFCgcHBggMCgwMCwoLCw0OEhANDhEOCwsQFhARExQVFRUMDxcYFhQY&#10;EhQVFP/bAEMBAwQEBQQFCQUFCRQNCw0UFBQUFBQUFBQUFBQUFBQUFBQUFBQUFBQUFBQUFBQUFBQU&#10;FBQUFBQUFBQUFBQUFBQUFP/AABEIAGAAj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77723;height:13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">
                  <v:imagedata r:id="rId9" o:title=""/>
                </v:shape>
                <v:shape id="Image 4" o:spid="_x0000_s1028" type="#_x0000_t75" style="position:absolute;left:35909;top:158;width:5859;height:4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">
                  <v:imagedata r:id="rId10" o:title=""/>
                </v:shape>
                <w10:wrap anchorx="page" anchory="page"/>
              </v:group>
            </w:pict>
          </mc:Fallback>
        </mc:AlternateContent>
      </w:r>
    </w:p>
    <w:p w14:paraId="4D95BD4C" w14:textId="77777777" w:rsidR="00773B79" w:rsidRDefault="00773B79">
      <w:pPr>
        <w:pStyle w:val="BodyText"/>
        <w:rPr>
          <w:rFonts w:ascii="Times New Roman"/>
          <w:sz w:val="20"/>
        </w:rPr>
      </w:pPr>
    </w:p>
    <w:p w14:paraId="048BF656" w14:textId="77777777" w:rsidR="00773B79" w:rsidRDefault="00773B79">
      <w:pPr>
        <w:pStyle w:val="BodyText"/>
        <w:rPr>
          <w:rFonts w:ascii="Times New Roman"/>
          <w:sz w:val="20"/>
        </w:rPr>
      </w:pPr>
    </w:p>
    <w:p w14:paraId="08760009" w14:textId="77777777" w:rsidR="00773B79" w:rsidRDefault="00773B79">
      <w:pPr>
        <w:pStyle w:val="BodyText"/>
        <w:rPr>
          <w:rFonts w:ascii="Times New Roman"/>
          <w:sz w:val="20"/>
        </w:rPr>
      </w:pPr>
    </w:p>
    <w:p w14:paraId="31EC14FD" w14:textId="77777777" w:rsidR="00773B79" w:rsidRDefault="00773B79">
      <w:pPr>
        <w:pStyle w:val="BodyText"/>
        <w:rPr>
          <w:rFonts w:ascii="Times New Roman"/>
          <w:sz w:val="20"/>
        </w:rPr>
      </w:pPr>
    </w:p>
    <w:p w14:paraId="48EDFED5" w14:textId="77777777" w:rsidR="00773B79" w:rsidRDefault="00773B79">
      <w:pPr>
        <w:pStyle w:val="BodyText"/>
        <w:rPr>
          <w:rFonts w:ascii="Times New Roman"/>
          <w:sz w:val="20"/>
        </w:rPr>
      </w:pPr>
    </w:p>
    <w:p w14:paraId="6D5611CF" w14:textId="77777777" w:rsidR="00773B79" w:rsidRDefault="00773B79">
      <w:pPr>
        <w:pStyle w:val="BodyText"/>
        <w:rPr>
          <w:rFonts w:ascii="Times New Roman"/>
          <w:sz w:val="20"/>
        </w:rPr>
      </w:pPr>
    </w:p>
    <w:p w14:paraId="19F629A3" w14:textId="77777777" w:rsidR="00773B79" w:rsidRDefault="00773B79">
      <w:pPr>
        <w:pStyle w:val="BodyText"/>
        <w:rPr>
          <w:rFonts w:ascii="Times New Roman"/>
          <w:sz w:val="20"/>
        </w:rPr>
      </w:pPr>
    </w:p>
    <w:p w14:paraId="13A81A60" w14:textId="77777777" w:rsidR="00773B79" w:rsidRDefault="00773B79">
      <w:pPr>
        <w:pStyle w:val="BodyText"/>
        <w:rPr>
          <w:rFonts w:ascii="Times New Roman"/>
          <w:sz w:val="20"/>
        </w:rPr>
      </w:pPr>
    </w:p>
    <w:p w14:paraId="33088548" w14:textId="77777777" w:rsidR="00773B79" w:rsidRDefault="00773B79">
      <w:pPr>
        <w:pStyle w:val="BodyText"/>
        <w:rPr>
          <w:rFonts w:ascii="Times New Roman"/>
          <w:sz w:val="20"/>
        </w:rPr>
      </w:pPr>
    </w:p>
    <w:p w14:paraId="68EDDBAB" w14:textId="77777777" w:rsidR="00773B79" w:rsidRDefault="00773B79">
      <w:pPr>
        <w:pStyle w:val="BodyText"/>
        <w:spacing w:before="172"/>
        <w:rPr>
          <w:rFonts w:ascii="Times New Roman"/>
          <w:sz w:val="20"/>
        </w:rPr>
      </w:pPr>
    </w:p>
    <w:p w14:paraId="08111806" w14:textId="77777777" w:rsidR="00773B79" w:rsidRDefault="00A565E7">
      <w:pPr>
        <w:ind w:left="3414"/>
        <w:rPr>
          <w:rFonts w:ascii="Times New Roman"/>
          <w:sz w:val="20"/>
        </w:rPr>
      </w:pPr>
      <w:r>
        <w:rPr>
          <w:rFonts w:ascii="Times New Roman"/>
          <w:noProof/>
          <w:sz w:val="20"/>
        </w:rPr>
        <w:drawing>
          <wp:inline distT="0" distB="0" distL="0" distR="0" wp14:anchorId="7AA6C838" wp14:editId="6B5C02F4">
            <wp:extent cx="1546914" cy="149571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1546914" cy="1495710"/>
                    </a:xfrm>
                    <a:prstGeom prst="rect">
                      <a:avLst/>
                    </a:prstGeom>
                  </pic:spPr>
                </pic:pic>
              </a:graphicData>
            </a:graphic>
          </wp:inline>
        </w:drawing>
      </w:r>
    </w:p>
    <w:p w14:paraId="12D35D0C" w14:textId="77777777" w:rsidR="00773B79" w:rsidRDefault="00773B79">
      <w:pPr>
        <w:pStyle w:val="BodyText"/>
        <w:spacing w:before="513"/>
        <w:rPr>
          <w:rFonts w:ascii="Times New Roman"/>
          <w:sz w:val="56"/>
        </w:rPr>
      </w:pPr>
    </w:p>
    <w:p w14:paraId="51A5580B" w14:textId="77777777" w:rsidR="00773B79" w:rsidRDefault="00A565E7">
      <w:pPr>
        <w:pStyle w:val="Heading1"/>
        <w:spacing w:line="319" w:lineRule="auto"/>
      </w:pPr>
      <w:r>
        <w:rPr>
          <w:color w:val="A9881F"/>
          <w:spacing w:val="-12"/>
        </w:rPr>
        <w:t>Modern</w:t>
      </w:r>
      <w:r>
        <w:rPr>
          <w:color w:val="A9881F"/>
          <w:spacing w:val="-44"/>
        </w:rPr>
        <w:t xml:space="preserve"> </w:t>
      </w:r>
      <w:r>
        <w:rPr>
          <w:color w:val="A9881F"/>
          <w:spacing w:val="-12"/>
        </w:rPr>
        <w:t xml:space="preserve">Slavery </w:t>
      </w:r>
      <w:r>
        <w:rPr>
          <w:color w:val="A9881F"/>
          <w:spacing w:val="-4"/>
        </w:rPr>
        <w:t>Statement</w:t>
      </w:r>
    </w:p>
    <w:p w14:paraId="4F2F9129" w14:textId="77777777" w:rsidR="00773B79" w:rsidRDefault="00773B79">
      <w:pPr>
        <w:pStyle w:val="Heading1"/>
        <w:spacing w:line="319" w:lineRule="auto"/>
        <w:sectPr w:rsidR="00773B79">
          <w:type w:val="continuous"/>
          <w:pgSz w:w="12240" w:h="15840"/>
          <w:pgMar w:top="0" w:right="1080" w:bottom="0" w:left="1440" w:header="720" w:footer="720" w:gutter="0"/>
          <w:cols w:space="720"/>
        </w:sectPr>
      </w:pPr>
    </w:p>
    <w:p w14:paraId="6EE0B2B3" w14:textId="77777777" w:rsidR="00773B79" w:rsidRDefault="00A565E7">
      <w:pPr>
        <w:pStyle w:val="Heading2"/>
      </w:pPr>
      <w:r>
        <w:rPr>
          <w:color w:val="BD8F00"/>
          <w:spacing w:val="-8"/>
        </w:rPr>
        <w:lastRenderedPageBreak/>
        <w:t>Modern</w:t>
      </w:r>
      <w:r>
        <w:rPr>
          <w:color w:val="BD8F00"/>
          <w:spacing w:val="-1"/>
        </w:rPr>
        <w:t xml:space="preserve"> </w:t>
      </w:r>
      <w:r>
        <w:rPr>
          <w:color w:val="BD8F00"/>
          <w:spacing w:val="-8"/>
        </w:rPr>
        <w:t>Slavery</w:t>
      </w:r>
      <w:r>
        <w:rPr>
          <w:color w:val="BD8F00"/>
          <w:spacing w:val="3"/>
        </w:rPr>
        <w:t xml:space="preserve"> </w:t>
      </w:r>
      <w:r>
        <w:rPr>
          <w:color w:val="BD8F00"/>
          <w:spacing w:val="-8"/>
        </w:rPr>
        <w:t>Statement</w:t>
      </w:r>
    </w:p>
    <w:p w14:paraId="3D3470F1" w14:textId="77777777" w:rsidR="00773B79" w:rsidRDefault="00773B79">
      <w:pPr>
        <w:pStyle w:val="BodyText"/>
        <w:spacing w:before="30"/>
        <w:rPr>
          <w:rFonts w:ascii="Tahoma"/>
          <w:b/>
          <w:sz w:val="24"/>
        </w:rPr>
      </w:pPr>
    </w:p>
    <w:p w14:paraId="1FDDA764" w14:textId="77777777" w:rsidR="00773B79" w:rsidRDefault="00A565E7">
      <w:pPr>
        <w:pStyle w:val="BodyText"/>
        <w:spacing w:line="252" w:lineRule="auto"/>
        <w:ind w:right="357"/>
        <w:jc w:val="both"/>
      </w:pPr>
      <w:r>
        <w:t xml:space="preserve">This statement, being our latest revision and further commitment to prevent modern </w:t>
      </w:r>
      <w:proofErr w:type="gramStart"/>
      <w:r>
        <w:t>slavery</w:t>
      </w:r>
      <w:proofErr w:type="gramEnd"/>
      <w:r>
        <w:t xml:space="preserve"> applies to the financial year 1 April 2026 to 31 March 2027.</w:t>
      </w:r>
    </w:p>
    <w:p w14:paraId="156B7901" w14:textId="77777777" w:rsidR="00773B79" w:rsidRDefault="00773B79">
      <w:pPr>
        <w:pStyle w:val="BodyText"/>
        <w:spacing w:before="31"/>
      </w:pPr>
    </w:p>
    <w:p w14:paraId="570DCE63" w14:textId="77777777" w:rsidR="00773B79" w:rsidRDefault="00A565E7">
      <w:pPr>
        <w:pStyle w:val="Heading3"/>
        <w:spacing w:before="1"/>
      </w:pPr>
      <w:r>
        <w:rPr>
          <w:spacing w:val="-6"/>
        </w:rPr>
        <w:t>Introduction</w:t>
      </w:r>
      <w:r>
        <w:rPr>
          <w:spacing w:val="-4"/>
        </w:rPr>
        <w:t xml:space="preserve"> </w:t>
      </w:r>
      <w:r>
        <w:rPr>
          <w:spacing w:val="-6"/>
        </w:rPr>
        <w:t>from</w:t>
      </w:r>
      <w:r>
        <w:rPr>
          <w:spacing w:val="-2"/>
        </w:rPr>
        <w:t xml:space="preserve"> </w:t>
      </w:r>
      <w:r>
        <w:rPr>
          <w:spacing w:val="-6"/>
        </w:rPr>
        <w:t>the</w:t>
      </w:r>
      <w:r>
        <w:rPr>
          <w:spacing w:val="-3"/>
        </w:rPr>
        <w:t xml:space="preserve"> </w:t>
      </w:r>
      <w:r>
        <w:rPr>
          <w:spacing w:val="-6"/>
        </w:rPr>
        <w:t>Board</w:t>
      </w:r>
    </w:p>
    <w:p w14:paraId="47B3A08E" w14:textId="77777777" w:rsidR="00773B79" w:rsidRDefault="00A565E7">
      <w:pPr>
        <w:pStyle w:val="BodyText"/>
        <w:spacing w:before="180" w:line="259" w:lineRule="auto"/>
        <w:ind w:right="353"/>
        <w:jc w:val="both"/>
      </w:pPr>
      <w:r>
        <w:t xml:space="preserve">Malhotra Group PLC (the </w:t>
      </w:r>
      <w:r>
        <w:rPr>
          <w:b/>
        </w:rPr>
        <w:t>“Group”</w:t>
      </w:r>
      <w:r>
        <w:t xml:space="preserve">) fully support the objective of eradicating modern slavery and human </w:t>
      </w:r>
      <w:r>
        <w:rPr>
          <w:spacing w:val="-2"/>
        </w:rPr>
        <w:t>trafficking.</w:t>
      </w:r>
    </w:p>
    <w:p w14:paraId="51233356" w14:textId="77777777" w:rsidR="00773B79" w:rsidRDefault="00A565E7">
      <w:pPr>
        <w:pStyle w:val="BodyText"/>
        <w:spacing w:before="156" w:line="259" w:lineRule="auto"/>
        <w:ind w:right="349"/>
        <w:jc w:val="both"/>
      </w:pPr>
      <w:r>
        <w:t>This</w:t>
      </w:r>
      <w:r>
        <w:rPr>
          <w:spacing w:val="-5"/>
        </w:rPr>
        <w:t xml:space="preserve"> </w:t>
      </w:r>
      <w:r>
        <w:t>statement</w:t>
      </w:r>
      <w:r>
        <w:rPr>
          <w:spacing w:val="-1"/>
        </w:rPr>
        <w:t xml:space="preserve"> </w:t>
      </w:r>
      <w:r>
        <w:t>is</w:t>
      </w:r>
      <w:r>
        <w:rPr>
          <w:spacing w:val="-6"/>
        </w:rPr>
        <w:t xml:space="preserve"> </w:t>
      </w:r>
      <w:r>
        <w:t>made</w:t>
      </w:r>
      <w:r>
        <w:rPr>
          <w:spacing w:val="-3"/>
        </w:rPr>
        <w:t xml:space="preserve"> </w:t>
      </w:r>
      <w:r>
        <w:t>in</w:t>
      </w:r>
      <w:r>
        <w:rPr>
          <w:spacing w:val="-5"/>
        </w:rPr>
        <w:t xml:space="preserve"> </w:t>
      </w:r>
      <w:r>
        <w:t>relation</w:t>
      </w:r>
      <w:r>
        <w:rPr>
          <w:spacing w:val="-3"/>
        </w:rPr>
        <w:t xml:space="preserve"> </w:t>
      </w:r>
      <w:r>
        <w:t>to</w:t>
      </w:r>
      <w:r>
        <w:rPr>
          <w:spacing w:val="-3"/>
        </w:rPr>
        <w:t xml:space="preserve"> </w:t>
      </w:r>
      <w:r>
        <w:t>the</w:t>
      </w:r>
      <w:r>
        <w:rPr>
          <w:spacing w:val="-7"/>
        </w:rPr>
        <w:t xml:space="preserve"> </w:t>
      </w:r>
      <w:r>
        <w:t>Modern</w:t>
      </w:r>
      <w:r>
        <w:rPr>
          <w:spacing w:val="-4"/>
        </w:rPr>
        <w:t xml:space="preserve"> </w:t>
      </w:r>
      <w:r>
        <w:t>Slavery</w:t>
      </w:r>
      <w:r>
        <w:rPr>
          <w:spacing w:val="-1"/>
        </w:rPr>
        <w:t xml:space="preserve"> </w:t>
      </w:r>
      <w:r>
        <w:t>Act</w:t>
      </w:r>
      <w:r>
        <w:rPr>
          <w:spacing w:val="-6"/>
        </w:rPr>
        <w:t xml:space="preserve"> </w:t>
      </w:r>
      <w:r>
        <w:t>2015 (the</w:t>
      </w:r>
      <w:r>
        <w:rPr>
          <w:spacing w:val="-4"/>
        </w:rPr>
        <w:t xml:space="preserve"> </w:t>
      </w:r>
      <w:r>
        <w:rPr>
          <w:b/>
        </w:rPr>
        <w:t>“Act”</w:t>
      </w:r>
      <w:r>
        <w:t>)</w:t>
      </w:r>
      <w:r>
        <w:rPr>
          <w:spacing w:val="-4"/>
        </w:rPr>
        <w:t xml:space="preserve"> </w:t>
      </w:r>
      <w:r>
        <w:t>and</w:t>
      </w:r>
      <w:r>
        <w:rPr>
          <w:spacing w:val="-5"/>
        </w:rPr>
        <w:t xml:space="preserve"> </w:t>
      </w:r>
      <w:r>
        <w:t>sets</w:t>
      </w:r>
      <w:r>
        <w:rPr>
          <w:spacing w:val="-4"/>
        </w:rPr>
        <w:t xml:space="preserve"> </w:t>
      </w:r>
      <w:r>
        <w:t>out</w:t>
      </w:r>
      <w:r>
        <w:rPr>
          <w:spacing w:val="-3"/>
        </w:rPr>
        <w:t xml:space="preserve"> </w:t>
      </w:r>
      <w:r>
        <w:t>the</w:t>
      </w:r>
      <w:r>
        <w:rPr>
          <w:spacing w:val="-4"/>
        </w:rPr>
        <w:t xml:space="preserve"> </w:t>
      </w:r>
      <w:r>
        <w:t>steps</w:t>
      </w:r>
      <w:r>
        <w:rPr>
          <w:spacing w:val="-2"/>
        </w:rPr>
        <w:t xml:space="preserve"> </w:t>
      </w:r>
      <w:r>
        <w:t>that the Group has taken and is continuing to take to ensure that modern slavery or human trafficking is not taking place within our business or supply chain.</w:t>
      </w:r>
    </w:p>
    <w:p w14:paraId="4E755C95" w14:textId="77777777" w:rsidR="00773B79" w:rsidRDefault="00A565E7">
      <w:pPr>
        <w:pStyle w:val="BodyText"/>
        <w:spacing w:before="163" w:line="259" w:lineRule="auto"/>
        <w:ind w:right="350"/>
        <w:jc w:val="both"/>
      </w:pPr>
      <w:r>
        <w:t>Modern</w:t>
      </w:r>
      <w:r>
        <w:rPr>
          <w:spacing w:val="-6"/>
        </w:rPr>
        <w:t xml:space="preserve"> </w:t>
      </w:r>
      <w:r>
        <w:t>slavery</w:t>
      </w:r>
      <w:r>
        <w:rPr>
          <w:spacing w:val="-7"/>
        </w:rPr>
        <w:t xml:space="preserve"> </w:t>
      </w:r>
      <w:r>
        <w:t>encompasses</w:t>
      </w:r>
      <w:r>
        <w:rPr>
          <w:spacing w:val="-2"/>
        </w:rPr>
        <w:t xml:space="preserve"> </w:t>
      </w:r>
      <w:r>
        <w:t>slavery,</w:t>
      </w:r>
      <w:r>
        <w:rPr>
          <w:spacing w:val="-5"/>
        </w:rPr>
        <w:t xml:space="preserve"> </w:t>
      </w:r>
      <w:r>
        <w:t>servitude,</w:t>
      </w:r>
      <w:r>
        <w:rPr>
          <w:spacing w:val="-4"/>
        </w:rPr>
        <w:t xml:space="preserve"> </w:t>
      </w:r>
      <w:r>
        <w:t>human</w:t>
      </w:r>
      <w:r>
        <w:rPr>
          <w:spacing w:val="-6"/>
        </w:rPr>
        <w:t xml:space="preserve"> </w:t>
      </w:r>
      <w:r>
        <w:t>trafficking</w:t>
      </w:r>
      <w:r>
        <w:rPr>
          <w:spacing w:val="-7"/>
        </w:rPr>
        <w:t xml:space="preserve"> </w:t>
      </w:r>
      <w:r>
        <w:t>and</w:t>
      </w:r>
      <w:r>
        <w:rPr>
          <w:spacing w:val="-6"/>
        </w:rPr>
        <w:t xml:space="preserve"> </w:t>
      </w:r>
      <w:r>
        <w:t>forced</w:t>
      </w:r>
      <w:r>
        <w:rPr>
          <w:spacing w:val="-5"/>
        </w:rPr>
        <w:t xml:space="preserve"> </w:t>
      </w:r>
      <w:r>
        <w:t>and</w:t>
      </w:r>
      <w:r>
        <w:rPr>
          <w:spacing w:val="-6"/>
        </w:rPr>
        <w:t xml:space="preserve"> </w:t>
      </w:r>
      <w:r>
        <w:t>compulsory</w:t>
      </w:r>
      <w:r>
        <w:rPr>
          <w:spacing w:val="-1"/>
        </w:rPr>
        <w:t xml:space="preserve"> </w:t>
      </w:r>
      <w:proofErr w:type="spellStart"/>
      <w:r>
        <w:t>labour</w:t>
      </w:r>
      <w:proofErr w:type="spellEnd"/>
      <w:r>
        <w:t>,</w:t>
      </w:r>
      <w:r>
        <w:rPr>
          <w:spacing w:val="-7"/>
        </w:rPr>
        <w:t xml:space="preserve"> </w:t>
      </w:r>
      <w:r>
        <w:t xml:space="preserve">all of which have in common the deprivation of a person’s liberty by another, </w:t>
      </w:r>
      <w:proofErr w:type="gramStart"/>
      <w:r>
        <w:t>in order to</w:t>
      </w:r>
      <w:proofErr w:type="gramEnd"/>
      <w:r>
        <w:t xml:space="preserve"> exploit them for personal</w:t>
      </w:r>
      <w:r>
        <w:rPr>
          <w:spacing w:val="-8"/>
        </w:rPr>
        <w:t xml:space="preserve"> </w:t>
      </w:r>
      <w:r>
        <w:t>or</w:t>
      </w:r>
      <w:r>
        <w:rPr>
          <w:spacing w:val="-7"/>
        </w:rPr>
        <w:t xml:space="preserve"> </w:t>
      </w:r>
      <w:r>
        <w:t>commercial</w:t>
      </w:r>
      <w:r>
        <w:rPr>
          <w:spacing w:val="-5"/>
        </w:rPr>
        <w:t xml:space="preserve"> </w:t>
      </w:r>
      <w:r>
        <w:t>gain.</w:t>
      </w:r>
      <w:r>
        <w:rPr>
          <w:spacing w:val="-4"/>
        </w:rPr>
        <w:t xml:space="preserve"> </w:t>
      </w:r>
      <w:r>
        <w:t>The</w:t>
      </w:r>
      <w:r>
        <w:rPr>
          <w:spacing w:val="-7"/>
        </w:rPr>
        <w:t xml:space="preserve"> </w:t>
      </w:r>
      <w:r>
        <w:t>Group</w:t>
      </w:r>
      <w:r>
        <w:rPr>
          <w:spacing w:val="-7"/>
        </w:rPr>
        <w:t xml:space="preserve"> </w:t>
      </w:r>
      <w:r>
        <w:t>has</w:t>
      </w:r>
      <w:r>
        <w:rPr>
          <w:spacing w:val="-4"/>
        </w:rPr>
        <w:t xml:space="preserve"> </w:t>
      </w:r>
      <w:r>
        <w:t>a</w:t>
      </w:r>
      <w:r>
        <w:rPr>
          <w:spacing w:val="-7"/>
        </w:rPr>
        <w:t xml:space="preserve"> </w:t>
      </w:r>
      <w:r>
        <w:t>zero-tolerance</w:t>
      </w:r>
      <w:r>
        <w:rPr>
          <w:spacing w:val="-5"/>
        </w:rPr>
        <w:t xml:space="preserve"> </w:t>
      </w:r>
      <w:r>
        <w:t>approach</w:t>
      </w:r>
      <w:r>
        <w:rPr>
          <w:spacing w:val="-7"/>
        </w:rPr>
        <w:t xml:space="preserve"> </w:t>
      </w:r>
      <w:r>
        <w:t>to</w:t>
      </w:r>
      <w:r>
        <w:rPr>
          <w:spacing w:val="-1"/>
        </w:rPr>
        <w:t xml:space="preserve"> </w:t>
      </w:r>
      <w:r>
        <w:t>any</w:t>
      </w:r>
      <w:r>
        <w:rPr>
          <w:spacing w:val="-3"/>
        </w:rPr>
        <w:t xml:space="preserve"> </w:t>
      </w:r>
      <w:r>
        <w:t>form</w:t>
      </w:r>
      <w:r>
        <w:rPr>
          <w:spacing w:val="-5"/>
        </w:rPr>
        <w:t xml:space="preserve"> </w:t>
      </w:r>
      <w:r>
        <w:t>of</w:t>
      </w:r>
      <w:r>
        <w:rPr>
          <w:spacing w:val="-7"/>
        </w:rPr>
        <w:t xml:space="preserve"> </w:t>
      </w:r>
      <w:r>
        <w:t>slavery,</w:t>
      </w:r>
      <w:r>
        <w:rPr>
          <w:spacing w:val="-8"/>
        </w:rPr>
        <w:t xml:space="preserve"> </w:t>
      </w:r>
      <w:r>
        <w:t>modern</w:t>
      </w:r>
      <w:r>
        <w:rPr>
          <w:spacing w:val="-8"/>
        </w:rPr>
        <w:t xml:space="preserve"> </w:t>
      </w:r>
      <w:r>
        <w:t xml:space="preserve">or </w:t>
      </w:r>
      <w:r>
        <w:rPr>
          <w:spacing w:val="-2"/>
        </w:rPr>
        <w:t>otherwise.</w:t>
      </w:r>
    </w:p>
    <w:p w14:paraId="076DA104" w14:textId="77777777" w:rsidR="00773B79" w:rsidRDefault="00A565E7">
      <w:pPr>
        <w:pStyle w:val="BodyText"/>
        <w:spacing w:before="160" w:line="259" w:lineRule="auto"/>
        <w:ind w:right="353"/>
        <w:jc w:val="both"/>
      </w:pPr>
      <w:r>
        <w:t>We</w:t>
      </w:r>
      <w:r>
        <w:rPr>
          <w:spacing w:val="-4"/>
        </w:rPr>
        <w:t xml:space="preserve"> </w:t>
      </w:r>
      <w:r>
        <w:t>are</w:t>
      </w:r>
      <w:r>
        <w:rPr>
          <w:spacing w:val="-4"/>
        </w:rPr>
        <w:t xml:space="preserve"> </w:t>
      </w:r>
      <w:r>
        <w:t>committed</w:t>
      </w:r>
      <w:r>
        <w:rPr>
          <w:spacing w:val="-6"/>
        </w:rPr>
        <w:t xml:space="preserve"> </w:t>
      </w:r>
      <w:r>
        <w:t>to</w:t>
      </w:r>
      <w:r>
        <w:rPr>
          <w:spacing w:val="-3"/>
        </w:rPr>
        <w:t xml:space="preserve"> </w:t>
      </w:r>
      <w:r>
        <w:t>acting</w:t>
      </w:r>
      <w:r>
        <w:rPr>
          <w:spacing w:val="-4"/>
        </w:rPr>
        <w:t xml:space="preserve"> </w:t>
      </w:r>
      <w:r>
        <w:t>ethically</w:t>
      </w:r>
      <w:r>
        <w:rPr>
          <w:spacing w:val="-6"/>
        </w:rPr>
        <w:t xml:space="preserve"> </w:t>
      </w:r>
      <w:r>
        <w:t>and</w:t>
      </w:r>
      <w:r>
        <w:rPr>
          <w:spacing w:val="-7"/>
        </w:rPr>
        <w:t xml:space="preserve"> </w:t>
      </w:r>
      <w:r>
        <w:t>with</w:t>
      </w:r>
      <w:r>
        <w:rPr>
          <w:spacing w:val="-4"/>
        </w:rPr>
        <w:t xml:space="preserve"> </w:t>
      </w:r>
      <w:r>
        <w:t>integrity</w:t>
      </w:r>
      <w:r>
        <w:rPr>
          <w:spacing w:val="-3"/>
        </w:rPr>
        <w:t xml:space="preserve"> </w:t>
      </w:r>
      <w:r>
        <w:t>and</w:t>
      </w:r>
      <w:r>
        <w:rPr>
          <w:spacing w:val="-5"/>
        </w:rPr>
        <w:t xml:space="preserve"> </w:t>
      </w:r>
      <w:r>
        <w:t>transparency</w:t>
      </w:r>
      <w:r>
        <w:rPr>
          <w:spacing w:val="-3"/>
        </w:rPr>
        <w:t xml:space="preserve"> </w:t>
      </w:r>
      <w:r>
        <w:t>in</w:t>
      </w:r>
      <w:r>
        <w:rPr>
          <w:spacing w:val="-7"/>
        </w:rPr>
        <w:t xml:space="preserve"> </w:t>
      </w:r>
      <w:r>
        <w:t>all</w:t>
      </w:r>
      <w:r>
        <w:rPr>
          <w:spacing w:val="-5"/>
        </w:rPr>
        <w:t xml:space="preserve"> </w:t>
      </w:r>
      <w:r>
        <w:t>our</w:t>
      </w:r>
      <w:r>
        <w:rPr>
          <w:spacing w:val="-4"/>
        </w:rPr>
        <w:t xml:space="preserve"> </w:t>
      </w:r>
      <w:r>
        <w:t>business</w:t>
      </w:r>
      <w:r>
        <w:rPr>
          <w:spacing w:val="-3"/>
        </w:rPr>
        <w:t xml:space="preserve"> </w:t>
      </w:r>
      <w:r>
        <w:t>dealings.</w:t>
      </w:r>
      <w:r>
        <w:rPr>
          <w:spacing w:val="-4"/>
        </w:rPr>
        <w:t xml:space="preserve"> </w:t>
      </w:r>
      <w:r>
        <w:t>We are dedicated to putting effective systems and controls in place to safeguard against modern slavery taking place within our business or supply chain.</w:t>
      </w:r>
    </w:p>
    <w:p w14:paraId="13C6C49D" w14:textId="77777777" w:rsidR="00773B79" w:rsidRDefault="00A565E7">
      <w:pPr>
        <w:pStyle w:val="Heading3"/>
      </w:pPr>
      <w:r>
        <w:t>About</w:t>
      </w:r>
      <w:r>
        <w:rPr>
          <w:spacing w:val="-10"/>
        </w:rPr>
        <w:t xml:space="preserve"> </w:t>
      </w:r>
      <w:r>
        <w:t>Malhotra</w:t>
      </w:r>
      <w:r>
        <w:rPr>
          <w:spacing w:val="-12"/>
        </w:rPr>
        <w:t xml:space="preserve"> </w:t>
      </w:r>
      <w:r>
        <w:t>Group</w:t>
      </w:r>
      <w:r>
        <w:rPr>
          <w:spacing w:val="-9"/>
        </w:rPr>
        <w:t xml:space="preserve"> </w:t>
      </w:r>
      <w:r>
        <w:rPr>
          <w:spacing w:val="-5"/>
        </w:rPr>
        <w:t>PLC</w:t>
      </w:r>
    </w:p>
    <w:p w14:paraId="4B716A51" w14:textId="77777777" w:rsidR="00773B79" w:rsidRDefault="00A565E7">
      <w:pPr>
        <w:pStyle w:val="BodyText"/>
        <w:spacing w:before="180" w:line="259" w:lineRule="auto"/>
        <w:ind w:right="361"/>
        <w:jc w:val="both"/>
      </w:pPr>
      <w:r>
        <w:t xml:space="preserve">Since 1991, the Group has grown and diversified from a small family business into a large </w:t>
      </w:r>
      <w:proofErr w:type="spellStart"/>
      <w:r>
        <w:t>organisation</w:t>
      </w:r>
      <w:proofErr w:type="spellEnd"/>
      <w:r>
        <w:t xml:space="preserve"> spanning </w:t>
      </w:r>
      <w:proofErr w:type="gramStart"/>
      <w:r>
        <w:t>a number of</w:t>
      </w:r>
      <w:proofErr w:type="gramEnd"/>
      <w:r>
        <w:t xml:space="preserve"> different industry sectors.</w:t>
      </w:r>
    </w:p>
    <w:p w14:paraId="59087081" w14:textId="77777777" w:rsidR="00773B79" w:rsidRDefault="00A565E7">
      <w:pPr>
        <w:pStyle w:val="BodyText"/>
        <w:spacing w:before="164" w:line="259" w:lineRule="auto"/>
        <w:ind w:right="346"/>
        <w:jc w:val="both"/>
      </w:pPr>
      <w:r>
        <w:t xml:space="preserve">Based in the </w:t>
      </w:r>
      <w:proofErr w:type="gramStart"/>
      <w:r>
        <w:t>North East</w:t>
      </w:r>
      <w:proofErr w:type="gramEnd"/>
      <w:r>
        <w:t xml:space="preserve"> of England, the Group runs a successful healthcare division for the provision of adult social care and other acute specialist care needs. We also hold a substantial property portfolio, consisting of both commercial and residential property. We are actively involved in large scale property redevelopment with a </w:t>
      </w:r>
      <w:proofErr w:type="spellStart"/>
      <w:r>
        <w:t>specialism</w:t>
      </w:r>
      <w:proofErr w:type="spellEnd"/>
      <w:r>
        <w:t xml:space="preserve"> in restoring and regenerating listed properties. The Group also have a successful leisure division incorporating award-winning restaurants, bars and hotels.</w:t>
      </w:r>
    </w:p>
    <w:p w14:paraId="33D0DEDA" w14:textId="77777777" w:rsidR="00773B79" w:rsidRDefault="00A565E7">
      <w:pPr>
        <w:pStyle w:val="BodyText"/>
        <w:spacing w:before="156" w:line="256" w:lineRule="auto"/>
        <w:ind w:right="363"/>
        <w:jc w:val="both"/>
      </w:pPr>
      <w:r>
        <w:t xml:space="preserve">We believe business growth and prosperity can come by bringing together true corporate ethics with </w:t>
      </w:r>
      <w:proofErr w:type="spellStart"/>
      <w:r>
        <w:t>recognisable</w:t>
      </w:r>
      <w:proofErr w:type="spellEnd"/>
      <w:r>
        <w:t xml:space="preserve"> family values.</w:t>
      </w:r>
    </w:p>
    <w:p w14:paraId="6F0230CD" w14:textId="77777777" w:rsidR="00773B79" w:rsidRDefault="00A565E7">
      <w:pPr>
        <w:pStyle w:val="Heading3"/>
        <w:spacing w:before="162"/>
      </w:pPr>
      <w:r>
        <w:t>Our</w:t>
      </w:r>
      <w:r>
        <w:rPr>
          <w:spacing w:val="-8"/>
        </w:rPr>
        <w:t xml:space="preserve"> </w:t>
      </w:r>
      <w:r>
        <w:t>policies</w:t>
      </w:r>
      <w:r>
        <w:rPr>
          <w:spacing w:val="-6"/>
        </w:rPr>
        <w:t xml:space="preserve"> </w:t>
      </w:r>
      <w:r>
        <w:t>on</w:t>
      </w:r>
      <w:r>
        <w:rPr>
          <w:spacing w:val="-11"/>
        </w:rPr>
        <w:t xml:space="preserve"> </w:t>
      </w:r>
      <w:r>
        <w:t>Slavery</w:t>
      </w:r>
      <w:r>
        <w:rPr>
          <w:spacing w:val="-7"/>
        </w:rPr>
        <w:t xml:space="preserve"> </w:t>
      </w:r>
      <w:r>
        <w:t>and</w:t>
      </w:r>
      <w:r>
        <w:rPr>
          <w:spacing w:val="-8"/>
        </w:rPr>
        <w:t xml:space="preserve"> </w:t>
      </w:r>
      <w:r>
        <w:t>Human</w:t>
      </w:r>
      <w:r>
        <w:rPr>
          <w:spacing w:val="-9"/>
        </w:rPr>
        <w:t xml:space="preserve"> </w:t>
      </w:r>
      <w:r>
        <w:rPr>
          <w:spacing w:val="-2"/>
        </w:rPr>
        <w:t>Trafficking</w:t>
      </w:r>
    </w:p>
    <w:p w14:paraId="42171FFC" w14:textId="77777777" w:rsidR="00773B79" w:rsidRDefault="00A565E7">
      <w:pPr>
        <w:pStyle w:val="BodyText"/>
        <w:spacing w:before="183" w:line="259" w:lineRule="auto"/>
        <w:ind w:right="348"/>
        <w:jc w:val="both"/>
      </w:pPr>
      <w:r>
        <w:t xml:space="preserve">Our Anti-Slavery and Human Trafficking Policy </w:t>
      </w:r>
      <w:proofErr w:type="gramStart"/>
      <w:r>
        <w:t>reflects</w:t>
      </w:r>
      <w:proofErr w:type="gramEnd"/>
      <w:r>
        <w:t xml:space="preserve"> our commitment to acting ethically and with integrity</w:t>
      </w:r>
      <w:r>
        <w:rPr>
          <w:spacing w:val="-13"/>
        </w:rPr>
        <w:t xml:space="preserve"> </w:t>
      </w:r>
      <w:r>
        <w:t>in</w:t>
      </w:r>
      <w:r>
        <w:rPr>
          <w:spacing w:val="-12"/>
        </w:rPr>
        <w:t xml:space="preserve"> </w:t>
      </w:r>
      <w:r>
        <w:t>all</w:t>
      </w:r>
      <w:r>
        <w:rPr>
          <w:spacing w:val="-13"/>
        </w:rPr>
        <w:t xml:space="preserve"> </w:t>
      </w:r>
      <w:r>
        <w:t>our</w:t>
      </w:r>
      <w:r>
        <w:rPr>
          <w:spacing w:val="-12"/>
        </w:rPr>
        <w:t xml:space="preserve"> </w:t>
      </w:r>
      <w:r>
        <w:t>business</w:t>
      </w:r>
      <w:r>
        <w:rPr>
          <w:spacing w:val="-13"/>
        </w:rPr>
        <w:t xml:space="preserve"> </w:t>
      </w:r>
      <w:r>
        <w:t>relationships,</w:t>
      </w:r>
      <w:r>
        <w:rPr>
          <w:spacing w:val="-12"/>
        </w:rPr>
        <w:t xml:space="preserve"> </w:t>
      </w:r>
      <w:r>
        <w:t>helping</w:t>
      </w:r>
      <w:r>
        <w:rPr>
          <w:spacing w:val="-11"/>
        </w:rPr>
        <w:t xml:space="preserve"> </w:t>
      </w:r>
      <w:r>
        <w:t>to</w:t>
      </w:r>
      <w:r>
        <w:rPr>
          <w:spacing w:val="-10"/>
        </w:rPr>
        <w:t xml:space="preserve"> </w:t>
      </w:r>
      <w:r>
        <w:t>ensure</w:t>
      </w:r>
      <w:r>
        <w:rPr>
          <w:spacing w:val="-11"/>
        </w:rPr>
        <w:t xml:space="preserve"> </w:t>
      </w:r>
      <w:r>
        <w:t>that</w:t>
      </w:r>
      <w:r>
        <w:rPr>
          <w:spacing w:val="-12"/>
        </w:rPr>
        <w:t xml:space="preserve"> </w:t>
      </w:r>
      <w:r>
        <w:t>slavery</w:t>
      </w:r>
      <w:r>
        <w:rPr>
          <w:spacing w:val="-11"/>
        </w:rPr>
        <w:t xml:space="preserve"> </w:t>
      </w:r>
      <w:r>
        <w:t>and</w:t>
      </w:r>
      <w:r>
        <w:rPr>
          <w:spacing w:val="-12"/>
        </w:rPr>
        <w:t xml:space="preserve"> </w:t>
      </w:r>
      <w:r>
        <w:t>human</w:t>
      </w:r>
      <w:r>
        <w:rPr>
          <w:spacing w:val="-12"/>
        </w:rPr>
        <w:t xml:space="preserve"> </w:t>
      </w:r>
      <w:r>
        <w:t>trafficking</w:t>
      </w:r>
      <w:r>
        <w:rPr>
          <w:spacing w:val="-13"/>
        </w:rPr>
        <w:t xml:space="preserve"> </w:t>
      </w:r>
      <w:r>
        <w:t>is</w:t>
      </w:r>
      <w:r>
        <w:rPr>
          <w:spacing w:val="-12"/>
        </w:rPr>
        <w:t xml:space="preserve"> </w:t>
      </w:r>
      <w:r>
        <w:t>not</w:t>
      </w:r>
      <w:r>
        <w:rPr>
          <w:spacing w:val="-11"/>
        </w:rPr>
        <w:t xml:space="preserve"> </w:t>
      </w:r>
      <w:r>
        <w:t>taking place anywhere in our business. We require all those in our supply chain to comply with this approach and we will not engage with companies that do not share our ethics.</w:t>
      </w:r>
    </w:p>
    <w:p w14:paraId="0C32D59A" w14:textId="77777777" w:rsidR="00773B79" w:rsidRDefault="00A565E7">
      <w:pPr>
        <w:pStyle w:val="BodyText"/>
        <w:spacing w:before="160" w:line="259" w:lineRule="auto"/>
        <w:ind w:right="347"/>
        <w:jc w:val="both"/>
      </w:pPr>
      <w:r>
        <w:t xml:space="preserve">We have incorporated our responsibilities in relation to slavery and human trafficking as set out in the Act, within our Company policies. Key policies such as our </w:t>
      </w:r>
      <w:r>
        <w:rPr>
          <w:i/>
        </w:rPr>
        <w:t xml:space="preserve">Recruitment Policy </w:t>
      </w:r>
      <w:r>
        <w:t xml:space="preserve">and </w:t>
      </w:r>
      <w:r>
        <w:rPr>
          <w:i/>
        </w:rPr>
        <w:t xml:space="preserve">Whistleblowing Policy </w:t>
      </w:r>
      <w:r>
        <w:t>reflect our zero-tolerance approach to slavery and human trafficking within our company and supply chain.</w:t>
      </w:r>
      <w:r>
        <w:rPr>
          <w:spacing w:val="-2"/>
        </w:rPr>
        <w:t xml:space="preserve"> </w:t>
      </w:r>
      <w:r>
        <w:t>Our</w:t>
      </w:r>
      <w:r>
        <w:rPr>
          <w:spacing w:val="-3"/>
        </w:rPr>
        <w:t xml:space="preserve"> </w:t>
      </w:r>
      <w:r>
        <w:t>policies</w:t>
      </w:r>
      <w:r>
        <w:rPr>
          <w:spacing w:val="-4"/>
        </w:rPr>
        <w:t xml:space="preserve"> </w:t>
      </w:r>
      <w:r>
        <w:t>are</w:t>
      </w:r>
      <w:r>
        <w:rPr>
          <w:spacing w:val="-1"/>
        </w:rPr>
        <w:t xml:space="preserve"> </w:t>
      </w:r>
      <w:r>
        <w:t>reviewed</w:t>
      </w:r>
      <w:r>
        <w:rPr>
          <w:spacing w:val="-1"/>
        </w:rPr>
        <w:t xml:space="preserve"> </w:t>
      </w:r>
      <w:r>
        <w:t>at</w:t>
      </w:r>
      <w:r>
        <w:rPr>
          <w:spacing w:val="-1"/>
        </w:rPr>
        <w:t xml:space="preserve"> </w:t>
      </w:r>
      <w:r>
        <w:t>least annually</w:t>
      </w:r>
      <w:r>
        <w:rPr>
          <w:spacing w:val="-1"/>
        </w:rPr>
        <w:t xml:space="preserve"> </w:t>
      </w:r>
      <w:r>
        <w:t>to</w:t>
      </w:r>
      <w:r>
        <w:rPr>
          <w:spacing w:val="-1"/>
        </w:rPr>
        <w:t xml:space="preserve"> </w:t>
      </w:r>
      <w:r>
        <w:t>ensure</w:t>
      </w:r>
      <w:r>
        <w:rPr>
          <w:spacing w:val="-1"/>
        </w:rPr>
        <w:t xml:space="preserve"> </w:t>
      </w:r>
      <w:r>
        <w:t>that</w:t>
      </w:r>
      <w:r>
        <w:rPr>
          <w:spacing w:val="-2"/>
        </w:rPr>
        <w:t xml:space="preserve"> </w:t>
      </w:r>
      <w:r>
        <w:t>they</w:t>
      </w:r>
      <w:r>
        <w:rPr>
          <w:spacing w:val="-1"/>
        </w:rPr>
        <w:t xml:space="preserve"> </w:t>
      </w:r>
      <w:r>
        <w:t>remain</w:t>
      </w:r>
      <w:r>
        <w:rPr>
          <w:spacing w:val="-5"/>
        </w:rPr>
        <w:t xml:space="preserve"> </w:t>
      </w:r>
      <w:r>
        <w:t>legally</w:t>
      </w:r>
      <w:r>
        <w:rPr>
          <w:spacing w:val="-1"/>
        </w:rPr>
        <w:t xml:space="preserve"> </w:t>
      </w:r>
      <w:r>
        <w:t>compliant and</w:t>
      </w:r>
      <w:r>
        <w:rPr>
          <w:spacing w:val="-1"/>
        </w:rPr>
        <w:t xml:space="preserve"> </w:t>
      </w:r>
      <w:r>
        <w:t>adopt best practice.</w:t>
      </w:r>
    </w:p>
    <w:p w14:paraId="15391A43" w14:textId="77777777" w:rsidR="00773B79" w:rsidRDefault="00773B79">
      <w:pPr>
        <w:pStyle w:val="BodyText"/>
        <w:spacing w:line="259" w:lineRule="auto"/>
        <w:jc w:val="both"/>
        <w:sectPr w:rsidR="00773B79">
          <w:footerReference w:type="default" r:id="rId12"/>
          <w:pgSz w:w="12240" w:h="15840"/>
          <w:pgMar w:top="1360" w:right="1080" w:bottom="1240" w:left="1440" w:header="0" w:footer="1053" w:gutter="0"/>
          <w:pgNumType w:start="1"/>
          <w:cols w:space="720"/>
        </w:sectPr>
      </w:pPr>
    </w:p>
    <w:p w14:paraId="4AB14159" w14:textId="77777777" w:rsidR="00773B79" w:rsidRDefault="00A565E7">
      <w:pPr>
        <w:pStyle w:val="Heading3"/>
        <w:spacing w:before="37"/>
      </w:pPr>
      <w:r>
        <w:lastRenderedPageBreak/>
        <w:t>Due</w:t>
      </w:r>
      <w:r>
        <w:rPr>
          <w:spacing w:val="-9"/>
        </w:rPr>
        <w:t xml:space="preserve"> </w:t>
      </w:r>
      <w:r>
        <w:rPr>
          <w:spacing w:val="-2"/>
        </w:rPr>
        <w:t>diligence</w:t>
      </w:r>
    </w:p>
    <w:p w14:paraId="0D24D857" w14:textId="77777777" w:rsidR="00773B79" w:rsidRDefault="00A565E7">
      <w:pPr>
        <w:pStyle w:val="BodyText"/>
        <w:spacing w:before="180" w:line="261" w:lineRule="auto"/>
        <w:ind w:right="352"/>
        <w:jc w:val="both"/>
      </w:pPr>
      <w:r>
        <w:t xml:space="preserve">We carry out due diligence on all new suppliers before allowing them to supply goods or services to our </w:t>
      </w:r>
      <w:r>
        <w:rPr>
          <w:spacing w:val="-2"/>
        </w:rPr>
        <w:t>business.</w:t>
      </w:r>
    </w:p>
    <w:p w14:paraId="598C2F63" w14:textId="77777777" w:rsidR="00773B79" w:rsidRDefault="00A565E7">
      <w:pPr>
        <w:pStyle w:val="BodyText"/>
        <w:spacing w:before="156" w:line="256" w:lineRule="auto"/>
        <w:ind w:right="355"/>
        <w:jc w:val="both"/>
      </w:pPr>
      <w:r>
        <w:t>We will terminate a contract and cease using a supplier should any instances of</w:t>
      </w:r>
      <w:r>
        <w:rPr>
          <w:spacing w:val="-2"/>
        </w:rPr>
        <w:t xml:space="preserve"> </w:t>
      </w:r>
      <w:r>
        <w:t xml:space="preserve">modern slavery come to </w:t>
      </w:r>
      <w:r>
        <w:rPr>
          <w:spacing w:val="-2"/>
        </w:rPr>
        <w:t>light.</w:t>
      </w:r>
    </w:p>
    <w:p w14:paraId="7202C220" w14:textId="77777777" w:rsidR="00773B79" w:rsidRDefault="00A565E7">
      <w:pPr>
        <w:pStyle w:val="BodyText"/>
        <w:spacing w:before="165" w:line="259" w:lineRule="auto"/>
        <w:ind w:right="347"/>
        <w:jc w:val="both"/>
      </w:pPr>
      <w:r>
        <w:t>Where</w:t>
      </w:r>
      <w:r>
        <w:rPr>
          <w:spacing w:val="-12"/>
        </w:rPr>
        <w:t xml:space="preserve"> </w:t>
      </w:r>
      <w:r>
        <w:t>instances</w:t>
      </w:r>
      <w:r>
        <w:rPr>
          <w:spacing w:val="-10"/>
        </w:rPr>
        <w:t xml:space="preserve"> </w:t>
      </w:r>
      <w:r>
        <w:t>of</w:t>
      </w:r>
      <w:r>
        <w:rPr>
          <w:spacing w:val="-13"/>
        </w:rPr>
        <w:t xml:space="preserve"> </w:t>
      </w:r>
      <w:r>
        <w:t>modern</w:t>
      </w:r>
      <w:r>
        <w:rPr>
          <w:spacing w:val="-9"/>
        </w:rPr>
        <w:t xml:space="preserve"> </w:t>
      </w:r>
      <w:r>
        <w:t>slavery</w:t>
      </w:r>
      <w:r>
        <w:rPr>
          <w:spacing w:val="-7"/>
        </w:rPr>
        <w:t xml:space="preserve"> </w:t>
      </w:r>
      <w:r>
        <w:t>are</w:t>
      </w:r>
      <w:r>
        <w:rPr>
          <w:spacing w:val="-8"/>
        </w:rPr>
        <w:t xml:space="preserve"> </w:t>
      </w:r>
      <w:r>
        <w:t>suspected,</w:t>
      </w:r>
      <w:r>
        <w:rPr>
          <w:spacing w:val="-13"/>
        </w:rPr>
        <w:t xml:space="preserve"> </w:t>
      </w:r>
      <w:r>
        <w:t>we</w:t>
      </w:r>
      <w:r>
        <w:rPr>
          <w:spacing w:val="-10"/>
        </w:rPr>
        <w:t xml:space="preserve"> </w:t>
      </w:r>
      <w:r>
        <w:t>will</w:t>
      </w:r>
      <w:r>
        <w:rPr>
          <w:spacing w:val="-11"/>
        </w:rPr>
        <w:t xml:space="preserve"> </w:t>
      </w:r>
      <w:r>
        <w:t>assess</w:t>
      </w:r>
      <w:r>
        <w:rPr>
          <w:spacing w:val="-9"/>
        </w:rPr>
        <w:t xml:space="preserve"> </w:t>
      </w:r>
      <w:r>
        <w:t>any</w:t>
      </w:r>
      <w:r>
        <w:rPr>
          <w:spacing w:val="-7"/>
        </w:rPr>
        <w:t xml:space="preserve"> </w:t>
      </w:r>
      <w:r>
        <w:t>evidence</w:t>
      </w:r>
      <w:r>
        <w:rPr>
          <w:spacing w:val="-12"/>
        </w:rPr>
        <w:t xml:space="preserve"> </w:t>
      </w:r>
      <w:r>
        <w:t>of</w:t>
      </w:r>
      <w:r>
        <w:rPr>
          <w:spacing w:val="-13"/>
        </w:rPr>
        <w:t xml:space="preserve"> </w:t>
      </w:r>
      <w:r>
        <w:t>non-compliance</w:t>
      </w:r>
      <w:r>
        <w:rPr>
          <w:spacing w:val="-9"/>
        </w:rPr>
        <w:t xml:space="preserve"> </w:t>
      </w:r>
      <w:r>
        <w:t>and</w:t>
      </w:r>
      <w:r>
        <w:rPr>
          <w:spacing w:val="-11"/>
        </w:rPr>
        <w:t xml:space="preserve"> </w:t>
      </w:r>
      <w:r>
        <w:t>will take appropriate action</w:t>
      </w:r>
      <w:r>
        <w:rPr>
          <w:spacing w:val="-1"/>
        </w:rPr>
        <w:t xml:space="preserve"> </w:t>
      </w:r>
      <w:r>
        <w:t>against any supplier that</w:t>
      </w:r>
      <w:r>
        <w:rPr>
          <w:spacing w:val="-1"/>
        </w:rPr>
        <w:t xml:space="preserve"> </w:t>
      </w:r>
      <w:r>
        <w:t>does</w:t>
      </w:r>
      <w:r>
        <w:rPr>
          <w:spacing w:val="-1"/>
        </w:rPr>
        <w:t xml:space="preserve"> </w:t>
      </w:r>
      <w:r>
        <w:t>not provide adequate assurance that they</w:t>
      </w:r>
      <w:r>
        <w:rPr>
          <w:spacing w:val="-2"/>
        </w:rPr>
        <w:t xml:space="preserve"> </w:t>
      </w:r>
      <w:r>
        <w:t>comply with the provisions of the Act.</w:t>
      </w:r>
    </w:p>
    <w:p w14:paraId="6EDE4BAB" w14:textId="77777777" w:rsidR="00773B79" w:rsidRDefault="00A565E7">
      <w:pPr>
        <w:pStyle w:val="Heading3"/>
      </w:pPr>
      <w:r>
        <w:t>Enhanced</w:t>
      </w:r>
      <w:r>
        <w:rPr>
          <w:spacing w:val="-14"/>
        </w:rPr>
        <w:t xml:space="preserve"> </w:t>
      </w:r>
      <w:r>
        <w:t>Compliance</w:t>
      </w:r>
      <w:r>
        <w:rPr>
          <w:spacing w:val="-12"/>
        </w:rPr>
        <w:t xml:space="preserve"> </w:t>
      </w:r>
      <w:r>
        <w:rPr>
          <w:spacing w:val="-2"/>
        </w:rPr>
        <w:t>Checks</w:t>
      </w:r>
    </w:p>
    <w:p w14:paraId="6109DDAC" w14:textId="77777777" w:rsidR="00773B79" w:rsidRDefault="00A565E7">
      <w:pPr>
        <w:pStyle w:val="BodyText"/>
        <w:spacing w:before="180" w:line="259" w:lineRule="auto"/>
        <w:ind w:right="353"/>
        <w:jc w:val="both"/>
      </w:pPr>
      <w:r>
        <w:t xml:space="preserve">We </w:t>
      </w:r>
      <w:proofErr w:type="spellStart"/>
      <w:r>
        <w:t>recognise</w:t>
      </w:r>
      <w:proofErr w:type="spellEnd"/>
      <w:r>
        <w:t xml:space="preserve"> that certain elements of our business are at a greater risk of being exposed to modern slavery and human trafficking for instance</w:t>
      </w:r>
      <w:r>
        <w:rPr>
          <w:spacing w:val="-1"/>
        </w:rPr>
        <w:t xml:space="preserve"> </w:t>
      </w:r>
      <w:r>
        <w:t>overseas recruitment for roles</w:t>
      </w:r>
      <w:r>
        <w:rPr>
          <w:spacing w:val="-2"/>
        </w:rPr>
        <w:t xml:space="preserve"> </w:t>
      </w:r>
      <w:r>
        <w:t>on</w:t>
      </w:r>
      <w:r>
        <w:rPr>
          <w:spacing w:val="-3"/>
        </w:rPr>
        <w:t xml:space="preserve"> </w:t>
      </w:r>
      <w:r>
        <w:t>the</w:t>
      </w:r>
      <w:r>
        <w:rPr>
          <w:spacing w:val="-1"/>
        </w:rPr>
        <w:t xml:space="preserve"> </w:t>
      </w:r>
      <w:r>
        <w:t>shortage</w:t>
      </w:r>
      <w:r>
        <w:rPr>
          <w:spacing w:val="-3"/>
        </w:rPr>
        <w:t xml:space="preserve"> </w:t>
      </w:r>
      <w:r>
        <w:t>occupation</w:t>
      </w:r>
      <w:r>
        <w:rPr>
          <w:spacing w:val="-2"/>
        </w:rPr>
        <w:t xml:space="preserve"> </w:t>
      </w:r>
      <w:r>
        <w:t>list (e.g., Nurses or Senior Care Assistants).</w:t>
      </w:r>
    </w:p>
    <w:p w14:paraId="528A07BE" w14:textId="77777777" w:rsidR="00773B79" w:rsidRDefault="00A565E7">
      <w:pPr>
        <w:pStyle w:val="BodyText"/>
        <w:spacing w:before="163" w:line="259" w:lineRule="auto"/>
        <w:ind w:right="347"/>
        <w:jc w:val="both"/>
      </w:pPr>
      <w:r>
        <w:t>As</w:t>
      </w:r>
      <w:r>
        <w:rPr>
          <w:spacing w:val="-6"/>
        </w:rPr>
        <w:t xml:space="preserve"> </w:t>
      </w:r>
      <w:r>
        <w:t>a</w:t>
      </w:r>
      <w:r>
        <w:rPr>
          <w:spacing w:val="-7"/>
        </w:rPr>
        <w:t xml:space="preserve"> </w:t>
      </w:r>
      <w:r>
        <w:t>result</w:t>
      </w:r>
      <w:r>
        <w:rPr>
          <w:spacing w:val="-9"/>
        </w:rPr>
        <w:t xml:space="preserve"> </w:t>
      </w:r>
      <w:r>
        <w:t>of</w:t>
      </w:r>
      <w:r>
        <w:rPr>
          <w:spacing w:val="-9"/>
        </w:rPr>
        <w:t xml:space="preserve"> </w:t>
      </w:r>
      <w:r>
        <w:t>these</w:t>
      </w:r>
      <w:r>
        <w:rPr>
          <w:spacing w:val="-6"/>
        </w:rPr>
        <w:t xml:space="preserve"> </w:t>
      </w:r>
      <w:r>
        <w:t>increased</w:t>
      </w:r>
      <w:r>
        <w:rPr>
          <w:spacing w:val="-6"/>
        </w:rPr>
        <w:t xml:space="preserve"> </w:t>
      </w:r>
      <w:r>
        <w:t>risks,</w:t>
      </w:r>
      <w:r>
        <w:rPr>
          <w:spacing w:val="-7"/>
        </w:rPr>
        <w:t xml:space="preserve"> </w:t>
      </w:r>
      <w:r>
        <w:t>the</w:t>
      </w:r>
      <w:r>
        <w:rPr>
          <w:spacing w:val="-6"/>
        </w:rPr>
        <w:t xml:space="preserve"> </w:t>
      </w:r>
      <w:r>
        <w:t>Group</w:t>
      </w:r>
      <w:r>
        <w:rPr>
          <w:spacing w:val="-7"/>
        </w:rPr>
        <w:t xml:space="preserve"> </w:t>
      </w:r>
      <w:r>
        <w:t>are</w:t>
      </w:r>
      <w:r>
        <w:rPr>
          <w:spacing w:val="-6"/>
        </w:rPr>
        <w:t xml:space="preserve"> </w:t>
      </w:r>
      <w:r>
        <w:t>committed</w:t>
      </w:r>
      <w:r>
        <w:rPr>
          <w:spacing w:val="-6"/>
        </w:rPr>
        <w:t xml:space="preserve"> </w:t>
      </w:r>
      <w:r>
        <w:t>to</w:t>
      </w:r>
      <w:r>
        <w:rPr>
          <w:spacing w:val="-3"/>
        </w:rPr>
        <w:t xml:space="preserve"> </w:t>
      </w:r>
      <w:proofErr w:type="gramStart"/>
      <w:r>
        <w:t>ensure</w:t>
      </w:r>
      <w:proofErr w:type="gramEnd"/>
      <w:r>
        <w:rPr>
          <w:spacing w:val="-11"/>
        </w:rPr>
        <w:t xml:space="preserve"> </w:t>
      </w:r>
      <w:r>
        <w:t>that</w:t>
      </w:r>
      <w:r>
        <w:rPr>
          <w:spacing w:val="-7"/>
        </w:rPr>
        <w:t xml:space="preserve"> </w:t>
      </w:r>
      <w:r>
        <w:t>any</w:t>
      </w:r>
      <w:r>
        <w:rPr>
          <w:spacing w:val="-3"/>
        </w:rPr>
        <w:t xml:space="preserve"> </w:t>
      </w:r>
      <w:r>
        <w:t>recruitment</w:t>
      </w:r>
      <w:r>
        <w:rPr>
          <w:spacing w:val="-6"/>
        </w:rPr>
        <w:t xml:space="preserve"> </w:t>
      </w:r>
      <w:r>
        <w:t>agencies</w:t>
      </w:r>
      <w:r>
        <w:rPr>
          <w:spacing w:val="-6"/>
        </w:rPr>
        <w:t xml:space="preserve"> </w:t>
      </w:r>
      <w:r>
        <w:t>are subject</w:t>
      </w:r>
      <w:r>
        <w:rPr>
          <w:spacing w:val="-10"/>
        </w:rPr>
        <w:t xml:space="preserve"> </w:t>
      </w:r>
      <w:r>
        <w:t>to</w:t>
      </w:r>
      <w:r>
        <w:rPr>
          <w:spacing w:val="-10"/>
        </w:rPr>
        <w:t xml:space="preserve"> </w:t>
      </w:r>
      <w:r>
        <w:t>enhanced</w:t>
      </w:r>
      <w:r>
        <w:rPr>
          <w:spacing w:val="-9"/>
        </w:rPr>
        <w:t xml:space="preserve"> </w:t>
      </w:r>
      <w:r>
        <w:t>checks</w:t>
      </w:r>
      <w:r>
        <w:rPr>
          <w:spacing w:val="-13"/>
        </w:rPr>
        <w:t xml:space="preserve"> </w:t>
      </w:r>
      <w:r>
        <w:t>to</w:t>
      </w:r>
      <w:r>
        <w:rPr>
          <w:spacing w:val="-9"/>
        </w:rPr>
        <w:t xml:space="preserve"> </w:t>
      </w:r>
      <w:r>
        <w:t>ensure</w:t>
      </w:r>
      <w:r>
        <w:rPr>
          <w:spacing w:val="-11"/>
        </w:rPr>
        <w:t xml:space="preserve"> </w:t>
      </w:r>
      <w:r>
        <w:t>they</w:t>
      </w:r>
      <w:r>
        <w:rPr>
          <w:spacing w:val="-8"/>
        </w:rPr>
        <w:t xml:space="preserve"> </w:t>
      </w:r>
      <w:r>
        <w:t>are</w:t>
      </w:r>
      <w:r>
        <w:rPr>
          <w:spacing w:val="-9"/>
        </w:rPr>
        <w:t xml:space="preserve"> </w:t>
      </w:r>
      <w:r>
        <w:t>compliant</w:t>
      </w:r>
      <w:r>
        <w:rPr>
          <w:spacing w:val="-8"/>
        </w:rPr>
        <w:t xml:space="preserve"> </w:t>
      </w:r>
      <w:r>
        <w:t>with</w:t>
      </w:r>
      <w:r>
        <w:rPr>
          <w:spacing w:val="-11"/>
        </w:rPr>
        <w:t xml:space="preserve"> </w:t>
      </w:r>
      <w:r>
        <w:t>the</w:t>
      </w:r>
      <w:r>
        <w:rPr>
          <w:spacing w:val="-9"/>
        </w:rPr>
        <w:t xml:space="preserve"> </w:t>
      </w:r>
      <w:r>
        <w:t>Act.</w:t>
      </w:r>
      <w:r>
        <w:rPr>
          <w:spacing w:val="-12"/>
        </w:rPr>
        <w:t xml:space="preserve"> </w:t>
      </w:r>
      <w:r>
        <w:t>Recruitment</w:t>
      </w:r>
      <w:r>
        <w:rPr>
          <w:spacing w:val="-8"/>
        </w:rPr>
        <w:t xml:space="preserve"> </w:t>
      </w:r>
      <w:r>
        <w:t>agencies</w:t>
      </w:r>
      <w:r>
        <w:rPr>
          <w:spacing w:val="-8"/>
        </w:rPr>
        <w:t xml:space="preserve"> </w:t>
      </w:r>
      <w:r>
        <w:t>will</w:t>
      </w:r>
      <w:r>
        <w:rPr>
          <w:spacing w:val="-13"/>
        </w:rPr>
        <w:t xml:space="preserve"> </w:t>
      </w:r>
      <w:r>
        <w:t>be</w:t>
      </w:r>
      <w:r>
        <w:rPr>
          <w:spacing w:val="-5"/>
        </w:rPr>
        <w:t xml:space="preserve"> </w:t>
      </w:r>
      <w:r>
        <w:t>asked to</w:t>
      </w:r>
      <w:r>
        <w:rPr>
          <w:spacing w:val="-1"/>
        </w:rPr>
        <w:t xml:space="preserve"> </w:t>
      </w:r>
      <w:r>
        <w:t>detail</w:t>
      </w:r>
      <w:r>
        <w:rPr>
          <w:spacing w:val="-5"/>
        </w:rPr>
        <w:t xml:space="preserve"> </w:t>
      </w:r>
      <w:r>
        <w:t>their</w:t>
      </w:r>
      <w:r>
        <w:rPr>
          <w:spacing w:val="-5"/>
        </w:rPr>
        <w:t xml:space="preserve"> </w:t>
      </w:r>
      <w:r>
        <w:t>recruitment</w:t>
      </w:r>
      <w:r>
        <w:rPr>
          <w:spacing w:val="-9"/>
        </w:rPr>
        <w:t xml:space="preserve"> </w:t>
      </w:r>
      <w:r>
        <w:t>methods</w:t>
      </w:r>
      <w:r>
        <w:rPr>
          <w:spacing w:val="-3"/>
        </w:rPr>
        <w:t xml:space="preserve"> </w:t>
      </w:r>
      <w:r>
        <w:t>and</w:t>
      </w:r>
      <w:r>
        <w:rPr>
          <w:spacing w:val="-5"/>
        </w:rPr>
        <w:t xml:space="preserve"> </w:t>
      </w:r>
      <w:r>
        <w:t>provide</w:t>
      </w:r>
      <w:r>
        <w:rPr>
          <w:spacing w:val="-3"/>
        </w:rPr>
        <w:t xml:space="preserve"> </w:t>
      </w:r>
      <w:r>
        <w:t>an</w:t>
      </w:r>
      <w:r>
        <w:rPr>
          <w:spacing w:val="-5"/>
        </w:rPr>
        <w:t xml:space="preserve"> </w:t>
      </w:r>
      <w:r>
        <w:t>in-depth</w:t>
      </w:r>
      <w:r>
        <w:rPr>
          <w:spacing w:val="-4"/>
        </w:rPr>
        <w:t xml:space="preserve"> </w:t>
      </w:r>
      <w:proofErr w:type="gramStart"/>
      <w:r>
        <w:t>mapping</w:t>
      </w:r>
      <w:proofErr w:type="gramEnd"/>
      <w:r>
        <w:rPr>
          <w:spacing w:val="-4"/>
        </w:rPr>
        <w:t xml:space="preserve"> </w:t>
      </w:r>
      <w:r>
        <w:t>of</w:t>
      </w:r>
      <w:r>
        <w:rPr>
          <w:spacing w:val="-4"/>
        </w:rPr>
        <w:t xml:space="preserve"> </w:t>
      </w:r>
      <w:r>
        <w:t>their</w:t>
      </w:r>
      <w:r>
        <w:rPr>
          <w:spacing w:val="-5"/>
        </w:rPr>
        <w:t xml:space="preserve"> </w:t>
      </w:r>
      <w:r>
        <w:t>supply</w:t>
      </w:r>
      <w:r>
        <w:rPr>
          <w:spacing w:val="-4"/>
        </w:rPr>
        <w:t xml:space="preserve"> </w:t>
      </w:r>
      <w:r>
        <w:t>chain.</w:t>
      </w:r>
      <w:r>
        <w:rPr>
          <w:spacing w:val="-4"/>
        </w:rPr>
        <w:t xml:space="preserve"> </w:t>
      </w:r>
      <w:r>
        <w:t>They</w:t>
      </w:r>
      <w:r>
        <w:rPr>
          <w:spacing w:val="-6"/>
        </w:rPr>
        <w:t xml:space="preserve"> </w:t>
      </w:r>
      <w:r>
        <w:t>will</w:t>
      </w:r>
      <w:r>
        <w:rPr>
          <w:spacing w:val="-5"/>
        </w:rPr>
        <w:t xml:space="preserve"> </w:t>
      </w:r>
      <w:r>
        <w:t>also be required to demonstrate and evidence that they are undertaking a best practice approach to prevent modern slavery and human trafficking.</w:t>
      </w:r>
    </w:p>
    <w:p w14:paraId="1457F252" w14:textId="77777777" w:rsidR="00773B79" w:rsidRDefault="00A565E7">
      <w:pPr>
        <w:pStyle w:val="BodyText"/>
        <w:spacing w:before="158" w:line="259" w:lineRule="auto"/>
        <w:ind w:right="347"/>
        <w:jc w:val="both"/>
      </w:pPr>
      <w:r>
        <w:t>If</w:t>
      </w:r>
      <w:r>
        <w:rPr>
          <w:spacing w:val="-13"/>
        </w:rPr>
        <w:t xml:space="preserve"> </w:t>
      </w:r>
      <w:r>
        <w:t>we</w:t>
      </w:r>
      <w:r>
        <w:rPr>
          <w:spacing w:val="-12"/>
        </w:rPr>
        <w:t xml:space="preserve"> </w:t>
      </w:r>
      <w:r>
        <w:t>recruit</w:t>
      </w:r>
      <w:r>
        <w:rPr>
          <w:spacing w:val="-13"/>
        </w:rPr>
        <w:t xml:space="preserve"> </w:t>
      </w:r>
      <w:r>
        <w:t>any</w:t>
      </w:r>
      <w:r>
        <w:rPr>
          <w:spacing w:val="-9"/>
        </w:rPr>
        <w:t xml:space="preserve"> </w:t>
      </w:r>
      <w:r>
        <w:t>employees</w:t>
      </w:r>
      <w:r>
        <w:rPr>
          <w:spacing w:val="-13"/>
        </w:rPr>
        <w:t xml:space="preserve"> </w:t>
      </w:r>
      <w:r>
        <w:t>from</w:t>
      </w:r>
      <w:r>
        <w:rPr>
          <w:spacing w:val="-8"/>
        </w:rPr>
        <w:t xml:space="preserve"> </w:t>
      </w:r>
      <w:r>
        <w:t>abroad,</w:t>
      </w:r>
      <w:r>
        <w:rPr>
          <w:spacing w:val="-11"/>
        </w:rPr>
        <w:t xml:space="preserve"> </w:t>
      </w:r>
      <w:r>
        <w:t>we</w:t>
      </w:r>
      <w:r>
        <w:rPr>
          <w:spacing w:val="-11"/>
        </w:rPr>
        <w:t xml:space="preserve"> </w:t>
      </w:r>
      <w:r>
        <w:t>will</w:t>
      </w:r>
      <w:r>
        <w:rPr>
          <w:spacing w:val="-13"/>
        </w:rPr>
        <w:t xml:space="preserve"> </w:t>
      </w:r>
      <w:r>
        <w:t>only</w:t>
      </w:r>
      <w:r>
        <w:rPr>
          <w:spacing w:val="-10"/>
        </w:rPr>
        <w:t xml:space="preserve"> </w:t>
      </w:r>
      <w:r>
        <w:t>use</w:t>
      </w:r>
      <w:r>
        <w:rPr>
          <w:spacing w:val="-11"/>
        </w:rPr>
        <w:t xml:space="preserve"> </w:t>
      </w:r>
      <w:r>
        <w:t>agencies</w:t>
      </w:r>
      <w:r>
        <w:rPr>
          <w:spacing w:val="-11"/>
        </w:rPr>
        <w:t xml:space="preserve"> </w:t>
      </w:r>
      <w:r>
        <w:t>approved</w:t>
      </w:r>
      <w:r>
        <w:rPr>
          <w:spacing w:val="-13"/>
        </w:rPr>
        <w:t xml:space="preserve"> </w:t>
      </w:r>
      <w:r>
        <w:t>on</w:t>
      </w:r>
      <w:r>
        <w:rPr>
          <w:spacing w:val="-12"/>
        </w:rPr>
        <w:t xml:space="preserve"> </w:t>
      </w:r>
      <w:r>
        <w:t>the</w:t>
      </w:r>
      <w:r>
        <w:rPr>
          <w:spacing w:val="-10"/>
        </w:rPr>
        <w:t xml:space="preserve"> </w:t>
      </w:r>
      <w:r>
        <w:t>NHS</w:t>
      </w:r>
      <w:r>
        <w:rPr>
          <w:spacing w:val="-12"/>
        </w:rPr>
        <w:t xml:space="preserve"> </w:t>
      </w:r>
      <w:r>
        <w:t>ethical</w:t>
      </w:r>
      <w:r>
        <w:rPr>
          <w:spacing w:val="-12"/>
        </w:rPr>
        <w:t xml:space="preserve"> </w:t>
      </w:r>
      <w:r>
        <w:t xml:space="preserve">recruiters list </w:t>
      </w:r>
      <w:hyperlink r:id="rId13">
        <w:r>
          <w:rPr>
            <w:color w:val="0461C1"/>
            <w:u w:val="single" w:color="0461C1"/>
          </w:rPr>
          <w:t>https://www.nhsemployers.org/articles/ethical-recruiters-list</w:t>
        </w:r>
        <w:r>
          <w:t>.</w:t>
        </w:r>
      </w:hyperlink>
      <w:r>
        <w:t xml:space="preserve"> We will only recruit ethically in accordance with the recommendations of the World Health </w:t>
      </w:r>
      <w:proofErr w:type="spellStart"/>
      <w:r>
        <w:t>Organisation</w:t>
      </w:r>
      <w:proofErr w:type="spellEnd"/>
      <w:r>
        <w:t xml:space="preserve"> (WHO).</w:t>
      </w:r>
    </w:p>
    <w:p w14:paraId="0CF7F5A8" w14:textId="77777777" w:rsidR="00773B79" w:rsidRDefault="00A565E7">
      <w:pPr>
        <w:pStyle w:val="Heading3"/>
        <w:spacing w:before="155"/>
      </w:pPr>
      <w:r>
        <w:t>Risk</w:t>
      </w:r>
      <w:r>
        <w:rPr>
          <w:spacing w:val="-1"/>
        </w:rPr>
        <w:t xml:space="preserve"> </w:t>
      </w:r>
      <w:r>
        <w:rPr>
          <w:spacing w:val="-2"/>
        </w:rPr>
        <w:t>assessment</w:t>
      </w:r>
    </w:p>
    <w:p w14:paraId="1F97D48C" w14:textId="77777777" w:rsidR="00773B79" w:rsidRDefault="00A565E7">
      <w:pPr>
        <w:pStyle w:val="BodyText"/>
        <w:spacing w:before="185" w:line="259" w:lineRule="auto"/>
        <w:ind w:right="355"/>
        <w:jc w:val="both"/>
      </w:pPr>
      <w:r>
        <w:t>We</w:t>
      </w:r>
      <w:r>
        <w:rPr>
          <w:spacing w:val="-13"/>
        </w:rPr>
        <w:t xml:space="preserve"> </w:t>
      </w:r>
      <w:proofErr w:type="spellStart"/>
      <w:r>
        <w:t>recognise</w:t>
      </w:r>
      <w:proofErr w:type="spellEnd"/>
      <w:r>
        <w:rPr>
          <w:spacing w:val="-12"/>
        </w:rPr>
        <w:t xml:space="preserve"> </w:t>
      </w:r>
      <w:r>
        <w:t>that</w:t>
      </w:r>
      <w:r>
        <w:rPr>
          <w:spacing w:val="-13"/>
        </w:rPr>
        <w:t xml:space="preserve"> </w:t>
      </w:r>
      <w:r>
        <w:t>certain</w:t>
      </w:r>
      <w:r>
        <w:rPr>
          <w:spacing w:val="-12"/>
        </w:rPr>
        <w:t xml:space="preserve"> </w:t>
      </w:r>
      <w:r>
        <w:t>suppliers</w:t>
      </w:r>
      <w:r>
        <w:rPr>
          <w:spacing w:val="-11"/>
        </w:rPr>
        <w:t xml:space="preserve"> </w:t>
      </w:r>
      <w:r>
        <w:t>may</w:t>
      </w:r>
      <w:r>
        <w:rPr>
          <w:spacing w:val="-12"/>
        </w:rPr>
        <w:t xml:space="preserve"> </w:t>
      </w:r>
      <w:r>
        <w:t>also</w:t>
      </w:r>
      <w:r>
        <w:rPr>
          <w:spacing w:val="-11"/>
        </w:rPr>
        <w:t xml:space="preserve"> </w:t>
      </w:r>
      <w:r>
        <w:t>require</w:t>
      </w:r>
      <w:r>
        <w:rPr>
          <w:spacing w:val="-12"/>
        </w:rPr>
        <w:t xml:space="preserve"> </w:t>
      </w:r>
      <w:r>
        <w:t>enhanced</w:t>
      </w:r>
      <w:r>
        <w:rPr>
          <w:spacing w:val="-13"/>
        </w:rPr>
        <w:t xml:space="preserve"> </w:t>
      </w:r>
      <w:r>
        <w:t>compliance</w:t>
      </w:r>
      <w:r>
        <w:rPr>
          <w:spacing w:val="-11"/>
        </w:rPr>
        <w:t xml:space="preserve"> </w:t>
      </w:r>
      <w:r>
        <w:t>checks,</w:t>
      </w:r>
      <w:r>
        <w:rPr>
          <w:spacing w:val="-12"/>
        </w:rPr>
        <w:t xml:space="preserve"> </w:t>
      </w:r>
      <w:r>
        <w:t>we</w:t>
      </w:r>
      <w:r>
        <w:rPr>
          <w:spacing w:val="-12"/>
        </w:rPr>
        <w:t xml:space="preserve"> </w:t>
      </w:r>
      <w:r>
        <w:t>therefore</w:t>
      </w:r>
      <w:r>
        <w:rPr>
          <w:spacing w:val="-12"/>
        </w:rPr>
        <w:t xml:space="preserve"> </w:t>
      </w:r>
      <w:r>
        <w:t>carry</w:t>
      </w:r>
      <w:r>
        <w:rPr>
          <w:spacing w:val="-13"/>
        </w:rPr>
        <w:t xml:space="preserve"> </w:t>
      </w:r>
      <w:r>
        <w:t>out an annual review of our existing supplier list to determine whether any suppliers carry a greater degree of risk due to the type of goods or services they provide or due to their geographical location.</w:t>
      </w:r>
    </w:p>
    <w:p w14:paraId="1EC1C046" w14:textId="77777777" w:rsidR="00773B79" w:rsidRDefault="00A565E7">
      <w:pPr>
        <w:pStyle w:val="BodyText"/>
        <w:spacing w:before="157" w:line="259" w:lineRule="auto"/>
        <w:ind w:right="362"/>
        <w:jc w:val="both"/>
      </w:pPr>
      <w:r>
        <w:t>Where a greater risk is identified, the relevant supplier will be asked to comply with our enhanced compliance checks.</w:t>
      </w:r>
    </w:p>
    <w:p w14:paraId="09FA06DD" w14:textId="77777777" w:rsidR="00773B79" w:rsidRDefault="00A565E7">
      <w:pPr>
        <w:pStyle w:val="Heading3"/>
        <w:spacing w:before="159"/>
      </w:pPr>
      <w:r>
        <w:t>Key</w:t>
      </w:r>
      <w:r>
        <w:rPr>
          <w:spacing w:val="-9"/>
        </w:rPr>
        <w:t xml:space="preserve"> </w:t>
      </w:r>
      <w:r>
        <w:t>performance</w:t>
      </w:r>
      <w:r>
        <w:rPr>
          <w:spacing w:val="-12"/>
        </w:rPr>
        <w:t xml:space="preserve"> </w:t>
      </w:r>
      <w:r>
        <w:rPr>
          <w:spacing w:val="-2"/>
        </w:rPr>
        <w:t>indicators</w:t>
      </w:r>
    </w:p>
    <w:p w14:paraId="57E6000F" w14:textId="77777777" w:rsidR="00773B79" w:rsidRDefault="00A565E7">
      <w:pPr>
        <w:pStyle w:val="BodyText"/>
        <w:spacing w:before="180" w:line="259" w:lineRule="auto"/>
        <w:ind w:right="352"/>
        <w:jc w:val="both"/>
      </w:pPr>
      <w:r>
        <w:t>During</w:t>
      </w:r>
      <w:r>
        <w:rPr>
          <w:spacing w:val="-1"/>
        </w:rPr>
        <w:t xml:space="preserve"> </w:t>
      </w:r>
      <w:r>
        <w:t>this</w:t>
      </w:r>
      <w:r>
        <w:rPr>
          <w:spacing w:val="-3"/>
        </w:rPr>
        <w:t xml:space="preserve"> </w:t>
      </w:r>
      <w:r>
        <w:t>financial</w:t>
      </w:r>
      <w:r>
        <w:rPr>
          <w:spacing w:val="-4"/>
        </w:rPr>
        <w:t xml:space="preserve"> </w:t>
      </w:r>
      <w:r>
        <w:t>year,</w:t>
      </w:r>
      <w:r>
        <w:rPr>
          <w:spacing w:val="-6"/>
        </w:rPr>
        <w:t xml:space="preserve"> </w:t>
      </w:r>
      <w:r>
        <w:t>we have</w:t>
      </w:r>
      <w:r>
        <w:rPr>
          <w:spacing w:val="-3"/>
        </w:rPr>
        <w:t xml:space="preserve"> </w:t>
      </w:r>
      <w:r>
        <w:t>not</w:t>
      </w:r>
      <w:r>
        <w:rPr>
          <w:spacing w:val="-3"/>
        </w:rPr>
        <w:t xml:space="preserve"> </w:t>
      </w:r>
      <w:r>
        <w:t>identified</w:t>
      </w:r>
      <w:r>
        <w:rPr>
          <w:spacing w:val="-6"/>
        </w:rPr>
        <w:t xml:space="preserve"> </w:t>
      </w:r>
      <w:r>
        <w:t>any</w:t>
      </w:r>
      <w:r>
        <w:rPr>
          <w:spacing w:val="-5"/>
        </w:rPr>
        <w:t xml:space="preserve"> </w:t>
      </w:r>
      <w:r>
        <w:t>concerns</w:t>
      </w:r>
      <w:r>
        <w:rPr>
          <w:spacing w:val="-5"/>
        </w:rPr>
        <w:t xml:space="preserve"> </w:t>
      </w:r>
      <w:r>
        <w:t>that</w:t>
      </w:r>
      <w:r>
        <w:rPr>
          <w:spacing w:val="-1"/>
        </w:rPr>
        <w:t xml:space="preserve"> </w:t>
      </w:r>
      <w:r>
        <w:t>slavery</w:t>
      </w:r>
      <w:r>
        <w:rPr>
          <w:spacing w:val="-2"/>
        </w:rPr>
        <w:t xml:space="preserve"> </w:t>
      </w:r>
      <w:r>
        <w:t>and/or</w:t>
      </w:r>
      <w:r>
        <w:rPr>
          <w:spacing w:val="-1"/>
        </w:rPr>
        <w:t xml:space="preserve"> </w:t>
      </w:r>
      <w:r>
        <w:t>human</w:t>
      </w:r>
      <w:r>
        <w:rPr>
          <w:spacing w:val="-3"/>
        </w:rPr>
        <w:t xml:space="preserve"> </w:t>
      </w:r>
      <w:r>
        <w:t>trafficking</w:t>
      </w:r>
      <w:r>
        <w:rPr>
          <w:spacing w:val="-7"/>
        </w:rPr>
        <w:t xml:space="preserve"> </w:t>
      </w:r>
      <w:r>
        <w:t>may be taking place within our business or supply chain.</w:t>
      </w:r>
    </w:p>
    <w:p w14:paraId="2D9D2CFF" w14:textId="77777777" w:rsidR="00773B79" w:rsidRDefault="00A565E7">
      <w:pPr>
        <w:pStyle w:val="Heading3"/>
        <w:spacing w:before="162"/>
      </w:pPr>
      <w:r>
        <w:rPr>
          <w:spacing w:val="-2"/>
        </w:rPr>
        <w:t>Approval</w:t>
      </w:r>
    </w:p>
    <w:p w14:paraId="01D3FB8C" w14:textId="77777777" w:rsidR="00773B79" w:rsidRDefault="00773B79">
      <w:pPr>
        <w:pStyle w:val="BodyText"/>
        <w:spacing w:before="63"/>
        <w:rPr>
          <w:b/>
        </w:rPr>
      </w:pPr>
    </w:p>
    <w:p w14:paraId="3C65D338" w14:textId="77777777" w:rsidR="00773B79" w:rsidRDefault="00A565E7">
      <w:pPr>
        <w:pStyle w:val="BodyText"/>
      </w:pPr>
      <w:r>
        <w:rPr>
          <w:noProof/>
        </w:rPr>
        <w:drawing>
          <wp:anchor distT="0" distB="0" distL="0" distR="0" simplePos="0" relativeHeight="487536640" behindDoc="1" locked="0" layoutInCell="1" allowOverlap="1" wp14:anchorId="43EA3929" wp14:editId="0B9FB0BD">
            <wp:simplePos x="0" y="0"/>
            <wp:positionH relativeFrom="page">
              <wp:posOffset>987043</wp:posOffset>
            </wp:positionH>
            <wp:positionV relativeFrom="paragraph">
              <wp:posOffset>259934</wp:posOffset>
            </wp:positionV>
            <wp:extent cx="980688" cy="422243"/>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980688" cy="422243"/>
                    </a:xfrm>
                    <a:prstGeom prst="rect">
                      <a:avLst/>
                    </a:prstGeom>
                  </pic:spPr>
                </pic:pic>
              </a:graphicData>
            </a:graphic>
          </wp:anchor>
        </w:drawing>
      </w:r>
      <w:r>
        <w:t>This</w:t>
      </w:r>
      <w:r>
        <w:rPr>
          <w:spacing w:val="-3"/>
        </w:rPr>
        <w:t xml:space="preserve"> </w:t>
      </w:r>
      <w:r>
        <w:t>statement</w:t>
      </w:r>
      <w:r>
        <w:rPr>
          <w:spacing w:val="-5"/>
        </w:rPr>
        <w:t xml:space="preserve"> </w:t>
      </w:r>
      <w:r>
        <w:t>was</w:t>
      </w:r>
      <w:r>
        <w:rPr>
          <w:spacing w:val="-3"/>
        </w:rPr>
        <w:t xml:space="preserve"> </w:t>
      </w:r>
      <w:r>
        <w:t>approved</w:t>
      </w:r>
      <w:r>
        <w:rPr>
          <w:spacing w:val="-2"/>
        </w:rPr>
        <w:t xml:space="preserve"> </w:t>
      </w:r>
      <w:r>
        <w:t>by</w:t>
      </w:r>
      <w:r>
        <w:rPr>
          <w:spacing w:val="-3"/>
        </w:rPr>
        <w:t xml:space="preserve"> </w:t>
      </w:r>
      <w:r>
        <w:t>the</w:t>
      </w:r>
      <w:r>
        <w:rPr>
          <w:spacing w:val="-3"/>
        </w:rPr>
        <w:t xml:space="preserve"> </w:t>
      </w:r>
      <w:r>
        <w:t>Board</w:t>
      </w:r>
      <w:r>
        <w:rPr>
          <w:spacing w:val="-6"/>
        </w:rPr>
        <w:t xml:space="preserve"> </w:t>
      </w:r>
      <w:r>
        <w:t>of</w:t>
      </w:r>
      <w:r>
        <w:rPr>
          <w:spacing w:val="-5"/>
        </w:rPr>
        <w:t xml:space="preserve"> </w:t>
      </w:r>
      <w:r>
        <w:t>Malhotra</w:t>
      </w:r>
      <w:r>
        <w:rPr>
          <w:spacing w:val="-3"/>
        </w:rPr>
        <w:t xml:space="preserve"> </w:t>
      </w:r>
      <w:r>
        <w:t>Group</w:t>
      </w:r>
      <w:r>
        <w:rPr>
          <w:spacing w:val="-5"/>
        </w:rPr>
        <w:t xml:space="preserve"> </w:t>
      </w:r>
      <w:r>
        <w:t>PLC</w:t>
      </w:r>
      <w:r>
        <w:rPr>
          <w:spacing w:val="-1"/>
        </w:rPr>
        <w:t xml:space="preserve"> </w:t>
      </w:r>
      <w:r>
        <w:t>on</w:t>
      </w:r>
      <w:r>
        <w:rPr>
          <w:spacing w:val="-6"/>
        </w:rPr>
        <w:t xml:space="preserve"> </w:t>
      </w:r>
      <w:r>
        <w:t>19</w:t>
      </w:r>
      <w:r>
        <w:rPr>
          <w:spacing w:val="-3"/>
        </w:rPr>
        <w:t xml:space="preserve"> </w:t>
      </w:r>
      <w:r>
        <w:t>June</w:t>
      </w:r>
      <w:r>
        <w:rPr>
          <w:spacing w:val="-2"/>
        </w:rPr>
        <w:t xml:space="preserve"> 2026.</w:t>
      </w:r>
    </w:p>
    <w:p w14:paraId="2964EF61" w14:textId="77777777" w:rsidR="00773B79" w:rsidRDefault="00773B79">
      <w:pPr>
        <w:pStyle w:val="BodyText"/>
      </w:pPr>
    </w:p>
    <w:p w14:paraId="2040132A" w14:textId="77777777" w:rsidR="00773B79" w:rsidRDefault="00773B79">
      <w:pPr>
        <w:pStyle w:val="BodyText"/>
        <w:spacing w:before="68"/>
      </w:pPr>
    </w:p>
    <w:p w14:paraId="552BEB34" w14:textId="77777777" w:rsidR="00773B79" w:rsidRDefault="00A565E7">
      <w:pPr>
        <w:spacing w:line="259" w:lineRule="auto"/>
        <w:ind w:right="7613"/>
        <w:rPr>
          <w:b/>
        </w:rPr>
      </w:pPr>
      <w:r>
        <w:rPr>
          <w:b/>
        </w:rPr>
        <w:t xml:space="preserve">Meenu Malhotra Group Chairman </w:t>
      </w:r>
      <w:r>
        <w:rPr>
          <w:b/>
          <w:spacing w:val="-2"/>
        </w:rPr>
        <w:t>Malhotra</w:t>
      </w:r>
      <w:r>
        <w:rPr>
          <w:b/>
          <w:spacing w:val="-11"/>
        </w:rPr>
        <w:t xml:space="preserve"> </w:t>
      </w:r>
      <w:r>
        <w:rPr>
          <w:b/>
          <w:spacing w:val="-2"/>
        </w:rPr>
        <w:t>Group</w:t>
      </w:r>
      <w:r>
        <w:rPr>
          <w:b/>
          <w:spacing w:val="-10"/>
        </w:rPr>
        <w:t xml:space="preserve"> </w:t>
      </w:r>
      <w:r>
        <w:rPr>
          <w:b/>
          <w:spacing w:val="-2"/>
        </w:rPr>
        <w:t>PLC</w:t>
      </w:r>
    </w:p>
    <w:sectPr w:rsidR="00773B79">
      <w:pgSz w:w="12240" w:h="15840"/>
      <w:pgMar w:top="1400" w:right="1080" w:bottom="1240" w:left="1440" w:header="0" w:footer="10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06627" w14:textId="77777777" w:rsidR="00A565E7" w:rsidRDefault="00A565E7">
      <w:r>
        <w:separator/>
      </w:r>
    </w:p>
  </w:endnote>
  <w:endnote w:type="continuationSeparator" w:id="0">
    <w:p w14:paraId="1A4A58F4" w14:textId="77777777" w:rsidR="00A565E7" w:rsidRDefault="00A56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DEFB" w14:textId="77777777" w:rsidR="00773B79" w:rsidRDefault="00A565E7">
    <w:pPr>
      <w:pStyle w:val="BodyText"/>
      <w:spacing w:line="14" w:lineRule="auto"/>
      <w:rPr>
        <w:sz w:val="20"/>
      </w:rPr>
    </w:pPr>
    <w:r>
      <w:rPr>
        <w:noProof/>
        <w:sz w:val="20"/>
      </w:rPr>
      <w:drawing>
        <wp:anchor distT="0" distB="0" distL="0" distR="0" simplePos="0" relativeHeight="487535616" behindDoc="1" locked="0" layoutInCell="1" allowOverlap="1" wp14:anchorId="11E30712" wp14:editId="4D930911">
          <wp:simplePos x="0" y="0"/>
          <wp:positionH relativeFrom="page">
            <wp:posOffset>3590925</wp:posOffset>
          </wp:positionH>
          <wp:positionV relativeFrom="page">
            <wp:posOffset>9262744</wp:posOffset>
          </wp:positionV>
          <wp:extent cx="531495" cy="400392"/>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531495" cy="400392"/>
                  </a:xfrm>
                  <a:prstGeom prst="rect">
                    <a:avLst/>
                  </a:prstGeom>
                </pic:spPr>
              </pic:pic>
            </a:graphicData>
          </a:graphic>
        </wp:anchor>
      </w:drawing>
    </w:r>
    <w:r>
      <w:rPr>
        <w:noProof/>
        <w:sz w:val="20"/>
      </w:rPr>
      <mc:AlternateContent>
        <mc:Choice Requires="wps">
          <w:drawing>
            <wp:anchor distT="0" distB="0" distL="0" distR="0" simplePos="0" relativeHeight="487536128" behindDoc="1" locked="0" layoutInCell="1" allowOverlap="1" wp14:anchorId="1CCFAE9D" wp14:editId="666A83EA">
              <wp:simplePos x="0" y="0"/>
              <wp:positionH relativeFrom="page">
                <wp:posOffset>6220205</wp:posOffset>
              </wp:positionH>
              <wp:positionV relativeFrom="page">
                <wp:posOffset>9283395</wp:posOffset>
              </wp:positionV>
              <wp:extent cx="64833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 cy="165735"/>
                      </a:xfrm>
                      <a:prstGeom prst="rect">
                        <a:avLst/>
                      </a:prstGeom>
                    </wps:spPr>
                    <wps:txbx>
                      <w:txbxContent>
                        <w:p w14:paraId="3455EAAD" w14:textId="77777777" w:rsidR="00773B79" w:rsidRDefault="00A565E7">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4"/>
                            </w:rPr>
                            <w:t xml:space="preserve"> </w:t>
                          </w:r>
                          <w:r>
                            <w:t>of</w:t>
                          </w:r>
                          <w:r>
                            <w:rPr>
                              <w:spacing w:val="-5"/>
                            </w:rPr>
                            <w:t xml:space="preserve"> </w:t>
                          </w:r>
                          <w:r>
                            <w:rPr>
                              <w:b/>
                              <w:spacing w:val="-10"/>
                            </w:rPr>
                            <w:fldChar w:fldCharType="begin"/>
                          </w:r>
                          <w:r>
                            <w:rPr>
                              <w:b/>
                              <w:spacing w:val="-10"/>
                            </w:rPr>
                            <w:instrText xml:space="preserve"> NUMPAGES </w:instrText>
                          </w:r>
                          <w:r>
                            <w:rPr>
                              <w:b/>
                              <w:spacing w:val="-10"/>
                            </w:rPr>
                            <w:fldChar w:fldCharType="separate"/>
                          </w:r>
                          <w:r>
                            <w:rPr>
                              <w:b/>
                              <w:spacing w:val="-10"/>
                            </w:rPr>
                            <w:t>3</w:t>
                          </w:r>
                          <w:r>
                            <w:rPr>
                              <w:b/>
                              <w:spacing w:val="-10"/>
                            </w:rPr>
                            <w:fldChar w:fldCharType="end"/>
                          </w:r>
                        </w:p>
                      </w:txbxContent>
                    </wps:txbx>
                    <wps:bodyPr wrap="square" lIns="0" tIns="0" rIns="0" bIns="0" rtlCol="0">
                      <a:noAutofit/>
                    </wps:bodyPr>
                  </wps:wsp>
                </a:graphicData>
              </a:graphic>
            </wp:anchor>
          </w:drawing>
        </mc:Choice>
        <mc:Fallback>
          <w:pict>
            <v:shapetype w14:anchorId="1CCFAE9D" id="_x0000_t202" coordsize="21600,21600" o:spt="202" path="m,l,21600r21600,l21600,xe">
              <v:stroke joinstyle="miter"/>
              <v:path gradientshapeok="t" o:connecttype="rect"/>
            </v:shapetype>
            <v:shape id="Textbox 7" o:spid="_x0000_s1026" type="#_x0000_t202" style="position:absolute;margin-left:489.8pt;margin-top:731pt;width:51.05pt;height:13.05pt;z-index:-157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" filled="f" stroked="f">
              <v:textbox inset="0,0,0,0">
                <w:txbxContent>
                  <w:p w14:paraId="3455EAAD" w14:textId="77777777" w:rsidR="00773B79" w:rsidRDefault="00A565E7">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4"/>
                      </w:rPr>
                      <w:t xml:space="preserve"> </w:t>
                    </w:r>
                    <w:r>
                      <w:t>of</w:t>
                    </w:r>
                    <w:r>
                      <w:rPr>
                        <w:spacing w:val="-5"/>
                      </w:rPr>
                      <w:t xml:space="preserve"> </w:t>
                    </w:r>
                    <w:r>
                      <w:rPr>
                        <w:b/>
                        <w:spacing w:val="-10"/>
                      </w:rPr>
                      <w:fldChar w:fldCharType="begin"/>
                    </w:r>
                    <w:r>
                      <w:rPr>
                        <w:b/>
                        <w:spacing w:val="-10"/>
                      </w:rPr>
                      <w:instrText xml:space="preserve"> NUMPAGES </w:instrText>
                    </w:r>
                    <w:r>
                      <w:rPr>
                        <w:b/>
                        <w:spacing w:val="-10"/>
                      </w:rPr>
                      <w:fldChar w:fldCharType="separate"/>
                    </w:r>
                    <w:r>
                      <w:rPr>
                        <w:b/>
                        <w:spacing w:val="-10"/>
                      </w:rPr>
                      <w:t>3</w:t>
                    </w:r>
                    <w:r>
                      <w:rPr>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550EE" w14:textId="77777777" w:rsidR="00A565E7" w:rsidRDefault="00A565E7">
      <w:r>
        <w:separator/>
      </w:r>
    </w:p>
  </w:footnote>
  <w:footnote w:type="continuationSeparator" w:id="0">
    <w:p w14:paraId="4F015EC1" w14:textId="77777777" w:rsidR="00A565E7" w:rsidRDefault="00A56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B79"/>
    <w:rsid w:val="00496C64"/>
    <w:rsid w:val="00773B79"/>
    <w:rsid w:val="007848E8"/>
    <w:rsid w:val="00A565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FC83C"/>
  <w15:docId w15:val="{19B2B031-9F75-4C30-AEFD-4E0DFD3CC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308" w:right="89" w:hanging="744"/>
      <w:outlineLvl w:val="0"/>
    </w:pPr>
    <w:rPr>
      <w:rFonts w:ascii="Tahoma" w:eastAsia="Tahoma" w:hAnsi="Tahoma" w:cs="Tahoma"/>
      <w:b/>
      <w:bCs/>
      <w:sz w:val="56"/>
      <w:szCs w:val="56"/>
    </w:rPr>
  </w:style>
  <w:style w:type="paragraph" w:styleId="Heading2">
    <w:name w:val="heading 2"/>
    <w:basedOn w:val="Normal"/>
    <w:uiPriority w:val="9"/>
    <w:unhideWhenUsed/>
    <w:qFormat/>
    <w:pPr>
      <w:spacing w:before="82"/>
      <w:jc w:val="both"/>
      <w:outlineLvl w:val="1"/>
    </w:pPr>
    <w:rPr>
      <w:rFonts w:ascii="Tahoma" w:eastAsia="Tahoma" w:hAnsi="Tahoma" w:cs="Tahoma"/>
      <w:b/>
      <w:bCs/>
      <w:sz w:val="24"/>
      <w:szCs w:val="24"/>
    </w:rPr>
  </w:style>
  <w:style w:type="paragraph" w:styleId="Heading3">
    <w:name w:val="heading 3"/>
    <w:basedOn w:val="Normal"/>
    <w:uiPriority w:val="9"/>
    <w:unhideWhenUsed/>
    <w:qFormat/>
    <w:pPr>
      <w:spacing w:before="157"/>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nhsemployers.org/articles/ethical-recruiters-list"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808</Words>
  <Characters>4398</Characters>
  <Application>Microsoft Office Word</Application>
  <DocSecurity>0</DocSecurity>
  <Lines>95</Lines>
  <Paragraphs>37</Paragraphs>
  <ScaleCrop>false</ScaleCrop>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Wood</dc:creator>
  <cp:lastModifiedBy>Alice Middleton</cp:lastModifiedBy>
  <cp:revision>2</cp:revision>
  <dcterms:created xsi:type="dcterms:W3CDTF">2026-08-28T16:45:00Z</dcterms:created>
  <dcterms:modified xsi:type="dcterms:W3CDTF">2026-08-28T16:45:00Z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2026-08-26T00:00:00Z</vt:filetime>
  </property>
  <property fmtid="{D5CDD505-2E9C-101B-9397-08002B2CF9AE}" pid="4" name="Creator">
    <vt:lpwstr>Microsoft® Word for Microsoft 365</vt:lpwstr>
  </property>
  <property fmtid="{D5CDD505-2E9C-101B-9397-08002B2CF9AE}" pid="5" name="LastSaved">
    <vt:filetime>2026-08-28T00:00:00Z</vt:filetime>
  </property>
  <property fmtid="{D5CDD505-2E9C-101B-9397-08002B2CF9AE}" pid="6" name="Producer">
    <vt:lpwstr>Microsoft® Word for Microsoft 365</vt:lpwstr>
  </property>
</Properties>
</file>